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1C" w:rsidRDefault="00810103">
      <w:pPr>
        <w:jc w:val="center"/>
      </w:pPr>
      <w:r>
        <w:rPr>
          <w:noProof/>
          <w:lang w:val="en-IN"/>
        </w:rPr>
        <w:drawing>
          <wp:anchor distT="0" distB="0" distL="0" distR="0" simplePos="0" relativeHeight="251658240" behindDoc="0" locked="0" layoutInCell="1" hidden="0" allowOverlap="1">
            <wp:simplePos x="0" y="0"/>
            <wp:positionH relativeFrom="column">
              <wp:posOffset>2775890</wp:posOffset>
            </wp:positionH>
            <wp:positionV relativeFrom="paragraph">
              <wp:posOffset>-119380</wp:posOffset>
            </wp:positionV>
            <wp:extent cx="370840" cy="307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0840" cy="307975"/>
                    </a:xfrm>
                    <a:prstGeom prst="rect">
                      <a:avLst/>
                    </a:prstGeom>
                    <a:ln/>
                  </pic:spPr>
                </pic:pic>
              </a:graphicData>
            </a:graphic>
          </wp:anchor>
        </w:drawing>
      </w:r>
      <w:r w:rsidR="00C257C4">
        <w:rPr>
          <w:b/>
        </w:rPr>
        <w:t xml:space="preserve">ANNAMALAI </w:t>
      </w:r>
      <w:r w:rsidR="0003176D">
        <w:rPr>
          <w:b/>
        </w:rPr>
        <w:t xml:space="preserve">     </w:t>
      </w:r>
      <w:r w:rsidR="00C257C4">
        <w:rPr>
          <w:b/>
        </w:rPr>
        <w:t xml:space="preserve">         UNIVERSITY</w:t>
      </w:r>
    </w:p>
    <w:p w:rsidR="008C291C" w:rsidRDefault="0056194D">
      <w:pPr>
        <w:spacing w:line="276" w:lineRule="auto"/>
        <w:jc w:val="center"/>
      </w:pPr>
      <w:r>
        <w:rPr>
          <w:b/>
        </w:rPr>
        <w:t xml:space="preserve">220. </w:t>
      </w:r>
      <w:r w:rsidR="00C257C4">
        <w:rPr>
          <w:b/>
        </w:rPr>
        <w:t>B.Sc. Nutrition, Food Service Management and Dietetics</w:t>
      </w:r>
    </w:p>
    <w:p w:rsidR="0027265A" w:rsidRDefault="0027265A" w:rsidP="0027265A">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8C291C" w:rsidRDefault="0027265A" w:rsidP="0027265A">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t>in the academic year 2022 -2023 ONLY)</w:t>
      </w:r>
    </w:p>
    <w:p w:rsidR="0022023C" w:rsidRDefault="0022023C" w:rsidP="0027265A">
      <w:pPr>
        <w:spacing w:line="276" w:lineRule="auto"/>
        <w:jc w:val="center"/>
        <w:rPr>
          <w:sz w:val="2"/>
          <w:szCs w:val="2"/>
        </w:rPr>
      </w:pPr>
    </w:p>
    <w:p w:rsidR="0022023C" w:rsidRDefault="0022023C" w:rsidP="0027265A">
      <w:pPr>
        <w:spacing w:line="276" w:lineRule="auto"/>
        <w:jc w:val="center"/>
        <w:rPr>
          <w:sz w:val="2"/>
          <w:szCs w:val="2"/>
        </w:rPr>
      </w:pPr>
    </w:p>
    <w:tbl>
      <w:tblPr>
        <w:tblStyle w:val="a"/>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
        <w:gridCol w:w="886"/>
        <w:gridCol w:w="8"/>
        <w:gridCol w:w="810"/>
        <w:gridCol w:w="8"/>
        <w:gridCol w:w="539"/>
        <w:gridCol w:w="14"/>
        <w:gridCol w:w="8"/>
        <w:gridCol w:w="622"/>
        <w:gridCol w:w="8"/>
        <w:gridCol w:w="774"/>
        <w:gridCol w:w="8"/>
      </w:tblGrid>
      <w:tr w:rsidR="008C291C" w:rsidTr="0035059D">
        <w:trPr>
          <w:gridAfter w:val="1"/>
          <w:wAfter w:w="8" w:type="dxa"/>
          <w:cantSplit/>
          <w:trHeight w:val="376"/>
        </w:trPr>
        <w:tc>
          <w:tcPr>
            <w:tcW w:w="1467" w:type="dxa"/>
            <w:vMerge w:val="restart"/>
            <w:vAlign w:val="center"/>
          </w:tcPr>
          <w:p w:rsidR="008C291C" w:rsidRDefault="00C257C4">
            <w:pPr>
              <w:pBdr>
                <w:top w:val="nil"/>
                <w:left w:val="nil"/>
                <w:bottom w:val="nil"/>
                <w:right w:val="nil"/>
                <w:between w:val="nil"/>
              </w:pBdr>
              <w:spacing w:before="212"/>
              <w:ind w:left="9" w:firstLine="9"/>
              <w:jc w:val="center"/>
              <w:rPr>
                <w:color w:val="000000"/>
                <w:sz w:val="20"/>
                <w:szCs w:val="20"/>
              </w:rPr>
            </w:pPr>
            <w:r>
              <w:rPr>
                <w:b/>
                <w:color w:val="000000"/>
                <w:sz w:val="20"/>
                <w:szCs w:val="20"/>
              </w:rPr>
              <w:t>Course Code</w:t>
            </w:r>
          </w:p>
        </w:tc>
        <w:tc>
          <w:tcPr>
            <w:tcW w:w="718" w:type="dxa"/>
            <w:vMerge w:val="restart"/>
            <w:vAlign w:val="center"/>
          </w:tcPr>
          <w:p w:rsidR="008C291C" w:rsidRDefault="00C257C4">
            <w:pPr>
              <w:pBdr>
                <w:top w:val="nil"/>
                <w:left w:val="nil"/>
                <w:bottom w:val="nil"/>
                <w:right w:val="nil"/>
                <w:between w:val="nil"/>
              </w:pBdr>
              <w:spacing w:before="212"/>
              <w:jc w:val="center"/>
              <w:rPr>
                <w:color w:val="000000"/>
                <w:sz w:val="20"/>
                <w:szCs w:val="20"/>
              </w:rPr>
            </w:pPr>
            <w:r>
              <w:rPr>
                <w:b/>
                <w:color w:val="000000"/>
                <w:sz w:val="20"/>
                <w:szCs w:val="20"/>
              </w:rPr>
              <w:t>Part</w:t>
            </w:r>
          </w:p>
        </w:tc>
        <w:tc>
          <w:tcPr>
            <w:tcW w:w="4556" w:type="dxa"/>
            <w:vMerge w:val="restart"/>
            <w:vAlign w:val="center"/>
          </w:tcPr>
          <w:p w:rsidR="008C291C" w:rsidRDefault="00C257C4">
            <w:pPr>
              <w:pBdr>
                <w:top w:val="nil"/>
                <w:left w:val="nil"/>
                <w:bottom w:val="nil"/>
                <w:right w:val="nil"/>
                <w:between w:val="nil"/>
              </w:pBdr>
              <w:spacing w:before="212"/>
              <w:ind w:right="24"/>
              <w:jc w:val="center"/>
              <w:rPr>
                <w:color w:val="000000"/>
                <w:sz w:val="20"/>
                <w:szCs w:val="20"/>
              </w:rPr>
            </w:pPr>
            <w:r>
              <w:rPr>
                <w:b/>
                <w:color w:val="000000"/>
                <w:sz w:val="20"/>
                <w:szCs w:val="20"/>
              </w:rPr>
              <w:t>Study Components &amp; Course Title</w:t>
            </w:r>
          </w:p>
        </w:tc>
        <w:tc>
          <w:tcPr>
            <w:tcW w:w="894" w:type="dxa"/>
            <w:gridSpan w:val="2"/>
            <w:vMerge w:val="restart"/>
          </w:tcPr>
          <w:p w:rsidR="008C291C" w:rsidRDefault="00C257C4">
            <w:pPr>
              <w:pBdr>
                <w:top w:val="nil"/>
                <w:left w:val="nil"/>
                <w:bottom w:val="nil"/>
                <w:right w:val="nil"/>
                <w:between w:val="nil"/>
              </w:pBdr>
              <w:spacing w:before="121" w:line="208" w:lineRule="auto"/>
              <w:ind w:left="51" w:right="41" w:hanging="2"/>
              <w:jc w:val="center"/>
              <w:rPr>
                <w:color w:val="000000"/>
                <w:sz w:val="20"/>
                <w:szCs w:val="20"/>
              </w:rPr>
            </w:pPr>
            <w:r>
              <w:rPr>
                <w:b/>
                <w:color w:val="000000"/>
                <w:sz w:val="20"/>
                <w:szCs w:val="20"/>
              </w:rPr>
              <w:t>Hours/Week</w:t>
            </w:r>
          </w:p>
        </w:tc>
        <w:tc>
          <w:tcPr>
            <w:tcW w:w="818" w:type="dxa"/>
            <w:gridSpan w:val="2"/>
            <w:vMerge w:val="restart"/>
          </w:tcPr>
          <w:p w:rsidR="008C291C" w:rsidRDefault="00C257C4">
            <w:pPr>
              <w:pBdr>
                <w:top w:val="nil"/>
                <w:left w:val="nil"/>
                <w:bottom w:val="nil"/>
                <w:right w:val="nil"/>
                <w:between w:val="nil"/>
              </w:pBdr>
              <w:spacing w:before="212"/>
              <w:ind w:left="49" w:right="15"/>
              <w:jc w:val="center"/>
              <w:rPr>
                <w:color w:val="000000"/>
                <w:sz w:val="20"/>
                <w:szCs w:val="20"/>
              </w:rPr>
            </w:pPr>
            <w:r>
              <w:rPr>
                <w:b/>
                <w:color w:val="000000"/>
                <w:sz w:val="20"/>
                <w:szCs w:val="20"/>
              </w:rPr>
              <w:t>Credit</w:t>
            </w:r>
          </w:p>
        </w:tc>
        <w:tc>
          <w:tcPr>
            <w:tcW w:w="1973" w:type="dxa"/>
            <w:gridSpan w:val="7"/>
          </w:tcPr>
          <w:p w:rsidR="008C291C" w:rsidRDefault="00C257C4">
            <w:pPr>
              <w:pBdr>
                <w:top w:val="nil"/>
                <w:left w:val="nil"/>
                <w:bottom w:val="nil"/>
                <w:right w:val="nil"/>
                <w:between w:val="nil"/>
              </w:pBdr>
              <w:spacing w:before="212"/>
              <w:ind w:left="17"/>
              <w:jc w:val="center"/>
              <w:rPr>
                <w:color w:val="000000"/>
                <w:sz w:val="20"/>
                <w:szCs w:val="20"/>
              </w:rPr>
            </w:pPr>
            <w:r>
              <w:rPr>
                <w:b/>
                <w:color w:val="000000"/>
                <w:sz w:val="20"/>
                <w:szCs w:val="20"/>
              </w:rPr>
              <w:t>Maximum Marks</w:t>
            </w:r>
          </w:p>
        </w:tc>
      </w:tr>
      <w:tr w:rsidR="008C291C" w:rsidTr="0035059D">
        <w:trPr>
          <w:gridAfter w:val="1"/>
          <w:wAfter w:w="8" w:type="dxa"/>
          <w:cantSplit/>
          <w:trHeight w:val="340"/>
        </w:trPr>
        <w:tc>
          <w:tcPr>
            <w:tcW w:w="1467"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894"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818"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561" w:type="dxa"/>
            <w:gridSpan w:val="3"/>
            <w:vAlign w:val="center"/>
          </w:tcPr>
          <w:p w:rsidR="008C291C" w:rsidRDefault="00C257C4">
            <w:pPr>
              <w:pBdr>
                <w:top w:val="nil"/>
                <w:left w:val="nil"/>
                <w:bottom w:val="nil"/>
                <w:right w:val="nil"/>
                <w:between w:val="nil"/>
              </w:pBdr>
              <w:spacing w:line="220" w:lineRule="auto"/>
              <w:ind w:left="59" w:right="19"/>
              <w:jc w:val="center"/>
              <w:rPr>
                <w:color w:val="000000"/>
                <w:sz w:val="20"/>
                <w:szCs w:val="20"/>
              </w:rPr>
            </w:pPr>
            <w:r>
              <w:rPr>
                <w:b/>
                <w:color w:val="000000"/>
                <w:sz w:val="20"/>
                <w:szCs w:val="20"/>
              </w:rPr>
              <w:t>CIA</w:t>
            </w:r>
          </w:p>
        </w:tc>
        <w:tc>
          <w:tcPr>
            <w:tcW w:w="630" w:type="dxa"/>
            <w:gridSpan w:val="2"/>
            <w:vAlign w:val="center"/>
          </w:tcPr>
          <w:p w:rsidR="008C291C" w:rsidRDefault="00C257C4">
            <w:pPr>
              <w:pBdr>
                <w:top w:val="nil"/>
                <w:left w:val="nil"/>
                <w:bottom w:val="nil"/>
                <w:right w:val="nil"/>
                <w:between w:val="nil"/>
              </w:pBdr>
              <w:spacing w:line="220" w:lineRule="auto"/>
              <w:ind w:left="38" w:right="36"/>
              <w:jc w:val="center"/>
              <w:rPr>
                <w:color w:val="000000"/>
                <w:sz w:val="20"/>
                <w:szCs w:val="20"/>
              </w:rPr>
            </w:pPr>
            <w:r>
              <w:rPr>
                <w:b/>
                <w:color w:val="000000"/>
                <w:sz w:val="20"/>
                <w:szCs w:val="20"/>
              </w:rPr>
              <w:t>ESE</w:t>
            </w:r>
          </w:p>
        </w:tc>
        <w:tc>
          <w:tcPr>
            <w:tcW w:w="782" w:type="dxa"/>
            <w:gridSpan w:val="2"/>
            <w:tcBorders>
              <w:top w:val="nil"/>
            </w:tcBorders>
            <w:vAlign w:val="center"/>
          </w:tcPr>
          <w:p w:rsidR="008C291C" w:rsidRDefault="00C257C4">
            <w:pPr>
              <w:ind w:right="8"/>
              <w:jc w:val="center"/>
              <w:rPr>
                <w:sz w:val="20"/>
                <w:szCs w:val="20"/>
              </w:rPr>
            </w:pPr>
            <w:r>
              <w:rPr>
                <w:b/>
                <w:sz w:val="20"/>
                <w:szCs w:val="20"/>
              </w:rPr>
              <w:t>Total</w:t>
            </w:r>
          </w:p>
        </w:tc>
      </w:tr>
      <w:tr w:rsidR="008C291C" w:rsidTr="0035059D">
        <w:trPr>
          <w:gridAfter w:val="1"/>
          <w:wAfter w:w="8" w:type="dxa"/>
          <w:trHeight w:val="24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45"/>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22UTAML11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Language Course - </w:t>
            </w:r>
            <w:proofErr w:type="gramStart"/>
            <w:r>
              <w:rPr>
                <w:color w:val="000000"/>
                <w:sz w:val="20"/>
                <w:szCs w:val="20"/>
              </w:rPr>
              <w:t>I :</w:t>
            </w:r>
            <w:proofErr w:type="gramEnd"/>
            <w:r>
              <w:rPr>
                <w:color w:val="000000"/>
                <w:sz w:val="20"/>
                <w:szCs w:val="20"/>
              </w:rPr>
              <w:t xml:space="preserve"> Tamil</w:t>
            </w:r>
            <w:r w:rsidR="00807E4A">
              <w:rPr>
                <w:color w:val="000000"/>
                <w:sz w:val="20"/>
                <w:szCs w:val="20"/>
              </w:rPr>
              <w:t xml:space="preserve"> – 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22UENGL12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 :</w:t>
            </w:r>
            <w:proofErr w:type="gramEnd"/>
            <w:r>
              <w:rPr>
                <w:color w:val="000000"/>
                <w:sz w:val="20"/>
                <w:szCs w:val="20"/>
              </w:rPr>
              <w:t xml:space="preserve"> Communicative English 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w:t>
            </w:r>
            <w:r w:rsidR="00EB089F">
              <w:rPr>
                <w:color w:val="000000"/>
                <w:sz w:val="20"/>
                <w:szCs w:val="20"/>
              </w:rPr>
              <w:t>NFD</w:t>
            </w:r>
            <w:r>
              <w:rPr>
                <w:color w:val="000000"/>
                <w:sz w:val="20"/>
                <w:szCs w:val="20"/>
              </w:rPr>
              <w:t>C13</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III</w:t>
            </w:r>
          </w:p>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 :Food</w:t>
            </w:r>
            <w:proofErr w:type="gramEnd"/>
            <w:r>
              <w:rPr>
                <w:color w:val="000000"/>
                <w:sz w:val="20"/>
                <w:szCs w:val="20"/>
              </w:rPr>
              <w:t xml:space="preserve"> Science</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22UNFDC14</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 :Human</w:t>
            </w:r>
            <w:proofErr w:type="gramEnd"/>
            <w:r>
              <w:rPr>
                <w:color w:val="000000"/>
                <w:sz w:val="20"/>
                <w:szCs w:val="20"/>
              </w:rPr>
              <w:t xml:space="preserve"> Physiology</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Pr>
                <w:color w:val="000000"/>
                <w:sz w:val="20"/>
                <w:szCs w:val="20"/>
              </w:rPr>
              <w:t xml:space="preserve"> Human Physiology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Pr>
          <w:p w:rsidR="008C291C" w:rsidRDefault="00C47AA0" w:rsidP="0057262C">
            <w:pPr>
              <w:spacing w:before="1" w:after="1"/>
              <w:jc w:val="center"/>
            </w:pPr>
            <w:r w:rsidRPr="0057262C">
              <w:rPr>
                <w:color w:val="000000"/>
                <w:sz w:val="20"/>
                <w:szCs w:val="20"/>
              </w:rPr>
              <w:t>22UNBCA01</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 :</w:t>
            </w:r>
            <w:proofErr w:type="gramEnd"/>
            <w:r>
              <w:rPr>
                <w:color w:val="000000"/>
                <w:sz w:val="20"/>
                <w:szCs w:val="20"/>
              </w:rPr>
              <w:t xml:space="preserve"> Paper – 1 : Nutritional Biochemistry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w:t>
            </w:r>
            <w:proofErr w:type="gramStart"/>
            <w:r>
              <w:rPr>
                <w:color w:val="000000"/>
                <w:sz w:val="20"/>
                <w:szCs w:val="20"/>
              </w:rPr>
              <w:t>Practical  –</w:t>
            </w:r>
            <w:proofErr w:type="gramEnd"/>
            <w:r>
              <w:rPr>
                <w:color w:val="000000"/>
                <w:sz w:val="20"/>
                <w:szCs w:val="20"/>
              </w:rPr>
              <w:t xml:space="preserve"> I : Nutritional Biochemistry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22UENVS18</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Environmental Studies</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vAlign w:val="center"/>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vAlign w:val="center"/>
          </w:tcPr>
          <w:p w:rsidR="008C291C" w:rsidRPr="00BF6DC1" w:rsidRDefault="00BF6DC1">
            <w:pPr>
              <w:pBdr>
                <w:top w:val="nil"/>
                <w:left w:val="nil"/>
                <w:bottom w:val="nil"/>
                <w:right w:val="nil"/>
                <w:between w:val="nil"/>
              </w:pBdr>
              <w:spacing w:before="1" w:after="1"/>
              <w:jc w:val="center"/>
              <w:rPr>
                <w:b/>
                <w:bCs/>
                <w:color w:val="000000"/>
                <w:sz w:val="20"/>
                <w:szCs w:val="20"/>
              </w:rPr>
            </w:pPr>
            <w:r w:rsidRPr="00BF6DC1">
              <w:rPr>
                <w:b/>
                <w:bCs/>
                <w:color w:val="000000"/>
                <w:sz w:val="20"/>
                <w:szCs w:val="20"/>
              </w:rPr>
              <w:t>30</w:t>
            </w:r>
          </w:p>
        </w:tc>
        <w:tc>
          <w:tcPr>
            <w:tcW w:w="818"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20</w:t>
            </w:r>
          </w:p>
        </w:tc>
        <w:tc>
          <w:tcPr>
            <w:tcW w:w="561" w:type="dxa"/>
            <w:gridSpan w:val="3"/>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600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22UTAML21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Language Course - </w:t>
            </w:r>
            <w:proofErr w:type="gramStart"/>
            <w:r>
              <w:rPr>
                <w:color w:val="000000"/>
                <w:sz w:val="20"/>
                <w:szCs w:val="20"/>
              </w:rPr>
              <w:t>II :</w:t>
            </w:r>
            <w:proofErr w:type="gramEnd"/>
            <w:r>
              <w:rPr>
                <w:color w:val="000000"/>
                <w:sz w:val="20"/>
                <w:szCs w:val="20"/>
              </w:rPr>
              <w:t xml:space="preserve"> Tamil</w:t>
            </w:r>
            <w:r w:rsidR="00807E4A">
              <w:rPr>
                <w:color w:val="000000"/>
                <w:sz w:val="20"/>
                <w:szCs w:val="20"/>
              </w:rPr>
              <w:t xml:space="preserve"> -II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22UENGL22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II :</w:t>
            </w:r>
            <w:proofErr w:type="gramEnd"/>
            <w:r>
              <w:rPr>
                <w:color w:val="000000"/>
                <w:sz w:val="20"/>
                <w:szCs w:val="20"/>
              </w:rPr>
              <w:t xml:space="preserve"> Communicative English II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22UNFDC23</w:t>
            </w:r>
          </w:p>
        </w:tc>
        <w:tc>
          <w:tcPr>
            <w:tcW w:w="718" w:type="dxa"/>
            <w:vMerge w:val="restart"/>
            <w:vAlign w:val="center"/>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III :</w:t>
            </w:r>
            <w:proofErr w:type="gramEnd"/>
            <w:r>
              <w:rPr>
                <w:color w:val="000000"/>
                <w:sz w:val="20"/>
                <w:szCs w:val="20"/>
              </w:rPr>
              <w:t xml:space="preserve"> Human Nutrition</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jc w:val="center"/>
            </w:pPr>
            <w:r>
              <w:rPr>
                <w:sz w:val="20"/>
                <w:szCs w:val="20"/>
              </w:rPr>
              <w:t>22UNFDP24</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Pr>
                <w:color w:val="000000"/>
                <w:sz w:val="20"/>
                <w:szCs w:val="20"/>
              </w:rPr>
              <w:t xml:space="preserve"> Human Physiology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22UNFDA02</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II :</w:t>
            </w:r>
            <w:proofErr w:type="gramEnd"/>
            <w:r>
              <w:rPr>
                <w:color w:val="000000"/>
                <w:sz w:val="20"/>
                <w:szCs w:val="20"/>
              </w:rPr>
              <w:t xml:space="preserve"> Paper -2 :Food Product Development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22UNBCP01</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 :</w:t>
            </w:r>
            <w:proofErr w:type="gramEnd"/>
            <w:r>
              <w:rPr>
                <w:color w:val="000000"/>
                <w:sz w:val="20"/>
                <w:szCs w:val="20"/>
              </w:rPr>
              <w:t xml:space="preserve"> Nutritional Biochemistry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trHeight w:val="288"/>
        </w:trPr>
        <w:tc>
          <w:tcPr>
            <w:tcW w:w="1467" w:type="dxa"/>
          </w:tcPr>
          <w:p w:rsidR="00B8126C" w:rsidRDefault="00B8126C">
            <w:pPr>
              <w:jc w:val="center"/>
            </w:pPr>
            <w:r>
              <w:rPr>
                <w:sz w:val="20"/>
                <w:szCs w:val="20"/>
              </w:rPr>
              <w:t>22UNFDE26</w:t>
            </w:r>
          </w:p>
        </w:tc>
        <w:tc>
          <w:tcPr>
            <w:tcW w:w="718" w:type="dxa"/>
            <w:vMerge/>
            <w:vAlign w:val="center"/>
          </w:tcPr>
          <w:p w:rsidR="00B8126C" w:rsidRDefault="00B8126C">
            <w:pPr>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Internal Elective – I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22UVALE27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Value Education</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22USOFS28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Soft Skill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35059D">
        <w:trPr>
          <w:gridAfter w:val="1"/>
          <w:wAfter w:w="8" w:type="dxa"/>
          <w:cantSplit/>
          <w:trHeight w:val="288"/>
        </w:trPr>
        <w:tc>
          <w:tcPr>
            <w:tcW w:w="1467" w:type="dxa"/>
          </w:tcPr>
          <w:p w:rsidR="00C257C4" w:rsidRDefault="00C257C4">
            <w:pPr>
              <w:pBdr>
                <w:top w:val="nil"/>
                <w:left w:val="nil"/>
                <w:bottom w:val="nil"/>
                <w:right w:val="nil"/>
                <w:between w:val="nil"/>
              </w:pBdr>
              <w:spacing w:before="1" w:after="1"/>
              <w:jc w:val="center"/>
              <w:rPr>
                <w:color w:val="000000"/>
                <w:sz w:val="20"/>
                <w:szCs w:val="20"/>
              </w:rPr>
            </w:pPr>
          </w:p>
        </w:tc>
        <w:tc>
          <w:tcPr>
            <w:tcW w:w="718" w:type="dxa"/>
            <w:vAlign w:val="center"/>
          </w:tcPr>
          <w:p w:rsidR="00C257C4" w:rsidRDefault="00C257C4">
            <w:pPr>
              <w:widowControl w:val="0"/>
              <w:pBdr>
                <w:top w:val="nil"/>
                <w:left w:val="nil"/>
                <w:bottom w:val="nil"/>
                <w:right w:val="nil"/>
                <w:between w:val="nil"/>
              </w:pBdr>
              <w:spacing w:line="276" w:lineRule="auto"/>
              <w:rPr>
                <w:color w:val="000000"/>
                <w:sz w:val="20"/>
                <w:szCs w:val="20"/>
              </w:rPr>
            </w:pPr>
          </w:p>
        </w:tc>
        <w:tc>
          <w:tcPr>
            <w:tcW w:w="4556" w:type="dxa"/>
          </w:tcPr>
          <w:p w:rsidR="00C257C4" w:rsidRDefault="00C257C4">
            <w:pPr>
              <w:pBdr>
                <w:top w:val="nil"/>
                <w:left w:val="nil"/>
                <w:bottom w:val="nil"/>
                <w:right w:val="nil"/>
                <w:between w:val="nil"/>
              </w:pBdr>
              <w:spacing w:before="1" w:after="1"/>
              <w:rPr>
                <w:color w:val="000000"/>
                <w:sz w:val="20"/>
                <w:szCs w:val="20"/>
              </w:rPr>
            </w:pPr>
            <w:r>
              <w:rPr>
                <w:color w:val="000000"/>
                <w:sz w:val="20"/>
                <w:szCs w:val="20"/>
              </w:rPr>
              <w:t>Skill development course (SDC)-</w:t>
            </w:r>
            <w:proofErr w:type="gramStart"/>
            <w:r>
              <w:rPr>
                <w:color w:val="000000"/>
                <w:sz w:val="20"/>
                <w:szCs w:val="20"/>
              </w:rPr>
              <w:t>1:Effective</w:t>
            </w:r>
            <w:proofErr w:type="gramEnd"/>
            <w:r>
              <w:rPr>
                <w:color w:val="000000"/>
                <w:sz w:val="20"/>
                <w:szCs w:val="20"/>
              </w:rPr>
              <w:t xml:space="preserve"> English</w:t>
            </w:r>
          </w:p>
        </w:tc>
        <w:tc>
          <w:tcPr>
            <w:tcW w:w="894" w:type="dxa"/>
            <w:gridSpan w:val="2"/>
          </w:tcPr>
          <w:p w:rsidR="00C257C4" w:rsidRDefault="00C257C4">
            <w:pPr>
              <w:pBdr>
                <w:top w:val="nil"/>
                <w:left w:val="nil"/>
                <w:bottom w:val="nil"/>
                <w:right w:val="nil"/>
                <w:between w:val="nil"/>
              </w:pBdr>
              <w:spacing w:before="1" w:after="1"/>
              <w:jc w:val="center"/>
              <w:rPr>
                <w:color w:val="000000"/>
                <w:sz w:val="20"/>
                <w:szCs w:val="20"/>
              </w:rPr>
            </w:pPr>
          </w:p>
        </w:tc>
        <w:tc>
          <w:tcPr>
            <w:tcW w:w="818" w:type="dxa"/>
            <w:gridSpan w:val="2"/>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9"/>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 xml:space="preserve"> 27</w:t>
            </w: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2F20A1">
            <w:pPr>
              <w:pBdr>
                <w:top w:val="nil"/>
                <w:left w:val="nil"/>
                <w:bottom w:val="nil"/>
                <w:right w:val="nil"/>
                <w:between w:val="nil"/>
              </w:pBdr>
              <w:spacing w:before="1" w:after="1"/>
              <w:jc w:val="center"/>
              <w:rPr>
                <w:color w:val="000000"/>
                <w:sz w:val="20"/>
                <w:szCs w:val="20"/>
              </w:rPr>
            </w:pPr>
            <w:r>
              <w:rPr>
                <w:b/>
                <w:color w:val="000000"/>
                <w:sz w:val="20"/>
                <w:szCs w:val="20"/>
              </w:rPr>
              <w:t>10</w:t>
            </w:r>
            <w:r w:rsidR="00C257C4">
              <w:rPr>
                <w:b/>
                <w:color w:val="000000"/>
                <w:sz w:val="20"/>
                <w:szCs w:val="20"/>
              </w:rPr>
              <w:t>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line="244" w:lineRule="auto"/>
              <w:ind w:left="9"/>
              <w:jc w:val="center"/>
              <w:rPr>
                <w:color w:val="000000"/>
              </w:rPr>
            </w:pPr>
          </w:p>
        </w:tc>
        <w:tc>
          <w:tcPr>
            <w:tcW w:w="718" w:type="dxa"/>
          </w:tcPr>
          <w:p w:rsidR="008C291C" w:rsidRDefault="008C291C">
            <w:pPr>
              <w:pBdr>
                <w:top w:val="nil"/>
                <w:left w:val="nil"/>
                <w:bottom w:val="nil"/>
                <w:right w:val="nil"/>
                <w:between w:val="nil"/>
              </w:pBdr>
              <w:spacing w:line="244" w:lineRule="auto"/>
              <w:ind w:left="9"/>
              <w:jc w:val="center"/>
              <w:rPr>
                <w:color w:val="00000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22UTAML31</w:t>
            </w:r>
          </w:p>
        </w:tc>
        <w:tc>
          <w:tcPr>
            <w:tcW w:w="718" w:type="dxa"/>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Language Course – </w:t>
            </w:r>
            <w:proofErr w:type="gramStart"/>
            <w:r>
              <w:rPr>
                <w:color w:val="000000"/>
                <w:sz w:val="20"/>
                <w:szCs w:val="20"/>
              </w:rPr>
              <w:t>III :</w:t>
            </w:r>
            <w:proofErr w:type="gramEnd"/>
            <w:r>
              <w:rPr>
                <w:color w:val="000000"/>
                <w:sz w:val="20"/>
                <w:szCs w:val="20"/>
              </w:rPr>
              <w:t xml:space="preserve"> Tamil</w:t>
            </w:r>
            <w:r w:rsidR="00807E4A">
              <w:rPr>
                <w:color w:val="000000"/>
                <w:sz w:val="20"/>
                <w:szCs w:val="20"/>
              </w:rPr>
              <w:t xml:space="preserve"> – III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718" w:type="dxa"/>
          </w:tcPr>
          <w:p w:rsidR="008C291C" w:rsidRDefault="0035059D">
            <w:pPr>
              <w:pBdr>
                <w:top w:val="nil"/>
                <w:left w:val="nil"/>
                <w:bottom w:val="nil"/>
                <w:right w:val="nil"/>
                <w:between w:val="nil"/>
              </w:pBdr>
              <w:spacing w:line="242" w:lineRule="auto"/>
              <w:ind w:left="209" w:right="203"/>
              <w:jc w:val="center"/>
              <w:rPr>
                <w:color w:val="000000"/>
              </w:rPr>
            </w:pPr>
            <w:r>
              <w:rPr>
                <w:color w:val="000000"/>
              </w:rPr>
              <w:t>I</w:t>
            </w:r>
            <w:r w:rsidR="00C257C4">
              <w:rPr>
                <w:color w:val="000000"/>
              </w:rPr>
              <w:t>I</w:t>
            </w:r>
          </w:p>
        </w:tc>
        <w:tc>
          <w:tcPr>
            <w:tcW w:w="4556" w:type="dxa"/>
          </w:tcPr>
          <w:p w:rsidR="008C291C" w:rsidRDefault="00C257C4" w:rsidP="002158F3">
            <w:pPr>
              <w:rPr>
                <w:color w:val="000000"/>
                <w:sz w:val="20"/>
                <w:szCs w:val="20"/>
              </w:rPr>
            </w:pPr>
            <w:r>
              <w:rPr>
                <w:color w:val="000000"/>
                <w:sz w:val="20"/>
                <w:szCs w:val="20"/>
              </w:rPr>
              <w:t xml:space="preserve">English Course – </w:t>
            </w:r>
            <w:proofErr w:type="gramStart"/>
            <w:r>
              <w:rPr>
                <w:color w:val="000000"/>
                <w:sz w:val="20"/>
                <w:szCs w:val="20"/>
              </w:rPr>
              <w:t>III :</w:t>
            </w:r>
            <w:proofErr w:type="gramEnd"/>
            <w:r w:rsidR="002158F3" w:rsidRPr="002B5CA5">
              <w:rPr>
                <w:sz w:val="21"/>
                <w:szCs w:val="21"/>
              </w:rPr>
              <w:t xml:space="preserve"> English Through Literature-I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22UNFDC33</w:t>
            </w:r>
          </w:p>
        </w:tc>
        <w:tc>
          <w:tcPr>
            <w:tcW w:w="718" w:type="dxa"/>
            <w:vMerge w:val="restart"/>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IV :Nutritional</w:t>
            </w:r>
            <w:proofErr w:type="gramEnd"/>
            <w:r>
              <w:rPr>
                <w:color w:val="000000"/>
                <w:sz w:val="20"/>
                <w:szCs w:val="20"/>
              </w:rPr>
              <w:t xml:space="preserve"> through Lifecycle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jc w:val="center"/>
            </w:pPr>
            <w:r>
              <w:rPr>
                <w:sz w:val="20"/>
                <w:szCs w:val="20"/>
              </w:rPr>
              <w:t>22UNFDP34</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 :</w:t>
            </w:r>
            <w:proofErr w:type="gramEnd"/>
            <w:r>
              <w:rPr>
                <w:color w:val="000000"/>
                <w:sz w:val="20"/>
                <w:szCs w:val="20"/>
              </w:rPr>
              <w:t xml:space="preserve"> Human Nutrition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314405" w:rsidP="00BC284C">
            <w:pPr>
              <w:spacing w:before="1" w:after="1"/>
              <w:jc w:val="center"/>
            </w:pPr>
            <w:bookmarkStart w:id="0" w:name="_GoBack"/>
            <w:r w:rsidRPr="00BC284C">
              <w:rPr>
                <w:color w:val="000000"/>
                <w:sz w:val="20"/>
                <w:szCs w:val="20"/>
              </w:rPr>
              <w:t>22UNEEA03</w:t>
            </w:r>
            <w:bookmarkEnd w:id="0"/>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II :</w:t>
            </w:r>
            <w:proofErr w:type="gramEnd"/>
            <w:r>
              <w:rPr>
                <w:color w:val="000000"/>
                <w:sz w:val="20"/>
                <w:szCs w:val="20"/>
              </w:rPr>
              <w:t xml:space="preserve"> Paper -1:Extension Education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8C291C">
            <w:pPr>
              <w:jc w:val="center"/>
              <w:rPr>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Pr>
                <w:color w:val="000000"/>
                <w:sz w:val="20"/>
                <w:szCs w:val="20"/>
              </w:rPr>
              <w:t xml:space="preserve">  Food Product Development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C257C4">
            <w:pPr>
              <w:jc w:val="center"/>
              <w:rPr>
                <w:sz w:val="20"/>
                <w:szCs w:val="20"/>
              </w:rPr>
            </w:pPr>
            <w:r>
              <w:rPr>
                <w:color w:val="000000"/>
                <w:sz w:val="20"/>
                <w:szCs w:val="20"/>
              </w:rPr>
              <w:t>22UNFDE36</w:t>
            </w: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 :</w:t>
            </w:r>
            <w:proofErr w:type="gramEnd"/>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 :</w:t>
            </w:r>
            <w:proofErr w:type="gramEnd"/>
            <w:r>
              <w:rPr>
                <w:color w:val="000000"/>
                <w:sz w:val="20"/>
                <w:szCs w:val="20"/>
              </w:rPr>
              <w:t xml:space="preserve">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22UNFDS38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 :</w:t>
            </w:r>
            <w:proofErr w:type="gramEnd"/>
            <w:r>
              <w:rPr>
                <w:color w:val="000000"/>
                <w:sz w:val="20"/>
                <w:szCs w:val="20"/>
              </w:rPr>
              <w:t xml:space="preserve">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Borders>
              <w:top w:val="nil"/>
              <w:bottom w:val="single" w:sz="4" w:space="0" w:color="auto"/>
            </w:tcBorders>
          </w:tcPr>
          <w:p w:rsidR="008C291C" w:rsidRDefault="008C291C">
            <w:pPr>
              <w:jc w:val="center"/>
              <w:rPr>
                <w:sz w:val="2"/>
                <w:szCs w:val="2"/>
              </w:rPr>
            </w:pPr>
          </w:p>
        </w:tc>
        <w:tc>
          <w:tcPr>
            <w:tcW w:w="718" w:type="dxa"/>
            <w:tcBorders>
              <w:top w:val="nil"/>
              <w:bottom w:val="single" w:sz="4" w:space="0" w:color="auto"/>
            </w:tcBorders>
          </w:tcPr>
          <w:p w:rsidR="008C291C" w:rsidRDefault="008C291C">
            <w:pPr>
              <w:jc w:val="center"/>
              <w:rPr>
                <w:sz w:val="2"/>
                <w:szCs w:val="2"/>
              </w:rPr>
            </w:pPr>
          </w:p>
        </w:tc>
        <w:tc>
          <w:tcPr>
            <w:tcW w:w="4556" w:type="dxa"/>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21</w:t>
            </w: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bl>
    <w:p w:rsidR="0022023C" w:rsidRDefault="0022023C">
      <w:r>
        <w:br w:type="page"/>
      </w:r>
    </w:p>
    <w:tbl>
      <w:tblPr>
        <w:tblStyle w:val="a"/>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94"/>
        <w:gridCol w:w="818"/>
        <w:gridCol w:w="547"/>
        <w:gridCol w:w="644"/>
        <w:gridCol w:w="782"/>
      </w:tblGrid>
      <w:tr w:rsidR="008C291C" w:rsidTr="0022023C">
        <w:trPr>
          <w:trHeight w:val="288"/>
        </w:trPr>
        <w:tc>
          <w:tcPr>
            <w:tcW w:w="1467"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718"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4556" w:type="dxa"/>
            <w:tcBorders>
              <w:left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trHeight w:val="288"/>
        </w:trPr>
        <w:tc>
          <w:tcPr>
            <w:tcW w:w="1467" w:type="dxa"/>
            <w:tcBorders>
              <w:top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22UTAML41</w:t>
            </w:r>
          </w:p>
        </w:tc>
        <w:tc>
          <w:tcPr>
            <w:tcW w:w="718" w:type="dxa"/>
            <w:tcBorders>
              <w:top w:val="single" w:sz="4" w:space="0" w:color="auto"/>
            </w:tcBorders>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IV: Tamil</w:t>
            </w:r>
            <w:r w:rsidR="00807E4A">
              <w:rPr>
                <w:color w:val="000000"/>
                <w:sz w:val="20"/>
                <w:szCs w:val="20"/>
              </w:rPr>
              <w:t xml:space="preserve"> – IV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718" w:type="dxa"/>
            <w:tcBorders>
              <w:top w:val="nil"/>
            </w:tcBorders>
          </w:tcPr>
          <w:p w:rsidR="008C291C" w:rsidRDefault="00C257C4">
            <w:pPr>
              <w:pBdr>
                <w:top w:val="nil"/>
                <w:left w:val="nil"/>
                <w:bottom w:val="nil"/>
                <w:right w:val="nil"/>
                <w:between w:val="nil"/>
              </w:pBdr>
              <w:spacing w:line="242" w:lineRule="auto"/>
              <w:ind w:left="209" w:right="203"/>
              <w:jc w:val="center"/>
              <w:rPr>
                <w:color w:val="000000"/>
              </w:rPr>
            </w:pPr>
            <w:r>
              <w:rPr>
                <w:color w:val="000000"/>
              </w:rPr>
              <w:t>I</w:t>
            </w:r>
          </w:p>
        </w:tc>
        <w:tc>
          <w:tcPr>
            <w:tcW w:w="4556" w:type="dxa"/>
          </w:tcPr>
          <w:p w:rsidR="008C291C" w:rsidRDefault="00C257C4" w:rsidP="00554FD7">
            <w:pPr>
              <w:rPr>
                <w:color w:val="000000"/>
                <w:sz w:val="20"/>
                <w:szCs w:val="20"/>
              </w:rPr>
            </w:pPr>
            <w:r>
              <w:rPr>
                <w:color w:val="000000"/>
                <w:sz w:val="20"/>
                <w:szCs w:val="20"/>
              </w:rPr>
              <w:t xml:space="preserve">English Course – </w:t>
            </w:r>
            <w:proofErr w:type="gramStart"/>
            <w:r>
              <w:rPr>
                <w:color w:val="000000"/>
                <w:sz w:val="20"/>
                <w:szCs w:val="20"/>
              </w:rPr>
              <w:t>IV :</w:t>
            </w:r>
            <w:proofErr w:type="gramEnd"/>
            <w:r w:rsidR="00554FD7">
              <w:rPr>
                <w:color w:val="000000"/>
                <w:sz w:val="20"/>
                <w:szCs w:val="20"/>
              </w:rPr>
              <w:t xml:space="preserve"> </w:t>
            </w:r>
            <w:r w:rsidR="00554FD7" w:rsidRPr="002B5CA5">
              <w:rPr>
                <w:sz w:val="21"/>
                <w:szCs w:val="21"/>
              </w:rPr>
              <w:t>English Through Literature-I</w:t>
            </w:r>
            <w:r w:rsidR="00554FD7" w:rsidRPr="002B5CA5">
              <w:rPr>
                <w:rFonts w:ascii="Bookman Old Style" w:hAnsi="Bookman Old Style"/>
                <w:color w:val="000000"/>
                <w:sz w:val="21"/>
                <w:szCs w:val="21"/>
              </w:rPr>
              <w:t>I</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22UNFDC43</w:t>
            </w:r>
          </w:p>
        </w:tc>
        <w:tc>
          <w:tcPr>
            <w:tcW w:w="718" w:type="dxa"/>
            <w:vMerge w:val="restart"/>
            <w:tcBorders>
              <w:top w:val="nil"/>
            </w:tcBorders>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w:t>
            </w:r>
            <w:proofErr w:type="gramStart"/>
            <w:r>
              <w:rPr>
                <w:color w:val="000000"/>
                <w:sz w:val="20"/>
                <w:szCs w:val="20"/>
              </w:rPr>
              <w:t>Course  –</w:t>
            </w:r>
            <w:proofErr w:type="gramEnd"/>
            <w:r>
              <w:rPr>
                <w:color w:val="000000"/>
                <w:sz w:val="20"/>
                <w:szCs w:val="20"/>
              </w:rPr>
              <w:t xml:space="preserve"> V : Food Microbiology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jc w:val="center"/>
            </w:pPr>
            <w:r>
              <w:rPr>
                <w:sz w:val="20"/>
                <w:szCs w:val="20"/>
              </w:rPr>
              <w:t>22UNFDP44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 :</w:t>
            </w:r>
            <w:proofErr w:type="gramEnd"/>
            <w:r>
              <w:rPr>
                <w:color w:val="000000"/>
                <w:sz w:val="20"/>
                <w:szCs w:val="20"/>
              </w:rPr>
              <w:t xml:space="preserve"> Human Nutrition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6941DC">
            <w:pPr>
              <w:jc w:val="center"/>
              <w:rPr>
                <w:color w:val="FF0000"/>
              </w:rPr>
            </w:pPr>
            <w:r w:rsidRPr="007E6AA3">
              <w:rPr>
                <w:sz w:val="20"/>
                <w:szCs w:val="20"/>
              </w:rPr>
              <w:t>22UNGCA04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FF0000"/>
              </w:rPr>
            </w:pPr>
          </w:p>
        </w:tc>
        <w:tc>
          <w:tcPr>
            <w:tcW w:w="4556" w:type="dxa"/>
          </w:tcPr>
          <w:p w:rsidR="008C291C" w:rsidRDefault="00C257C4">
            <w:pPr>
              <w:pBdr>
                <w:top w:val="nil"/>
                <w:left w:val="nil"/>
                <w:bottom w:val="nil"/>
                <w:right w:val="nil"/>
                <w:between w:val="nil"/>
              </w:pBdr>
              <w:spacing w:before="1" w:after="1"/>
              <w:rPr>
                <w:color w:val="000000"/>
                <w:sz w:val="20"/>
                <w:szCs w:val="20"/>
              </w:rPr>
            </w:pPr>
            <w:proofErr w:type="gramStart"/>
            <w:r>
              <w:rPr>
                <w:color w:val="000000"/>
                <w:sz w:val="20"/>
                <w:szCs w:val="20"/>
              </w:rPr>
              <w:t>Allied  –</w:t>
            </w:r>
            <w:proofErr w:type="gramEnd"/>
            <w:r>
              <w:rPr>
                <w:color w:val="000000"/>
                <w:sz w:val="20"/>
                <w:szCs w:val="20"/>
              </w:rPr>
              <w:t xml:space="preserve"> II : Paper – 2:</w:t>
            </w:r>
            <w:r>
              <w:rPr>
                <w:b/>
                <w:color w:val="000000"/>
              </w:rPr>
              <w:t xml:space="preserve"> : </w:t>
            </w:r>
            <w:r w:rsidRPr="0091319B">
              <w:rPr>
                <w:color w:val="000000"/>
                <w:sz w:val="20"/>
              </w:rPr>
              <w:t>Guidance and Counseling</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73400D">
            <w:pPr>
              <w:jc w:val="center"/>
              <w:rPr>
                <w:sz w:val="20"/>
                <w:szCs w:val="20"/>
              </w:rPr>
            </w:pPr>
            <w:r>
              <w:rPr>
                <w:sz w:val="20"/>
                <w:szCs w:val="20"/>
              </w:rPr>
              <w:t>22UNFDP02</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Pr>
                <w:color w:val="000000"/>
                <w:sz w:val="20"/>
                <w:szCs w:val="20"/>
              </w:rPr>
              <w:t xml:space="preserve"> Food Product Development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718" w:type="dxa"/>
            <w:vMerge w:val="restart"/>
            <w:tcBorders>
              <w:top w:val="nil"/>
            </w:tcBorders>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II :</w:t>
            </w:r>
            <w:proofErr w:type="gramEnd"/>
            <w:r>
              <w:rPr>
                <w:color w:val="000000"/>
                <w:sz w:val="20"/>
                <w:szCs w:val="20"/>
              </w:rPr>
              <w:t xml:space="preserve"> Food chemistry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22UNFDS48</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 :</w:t>
            </w:r>
            <w:proofErr w:type="gramEnd"/>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22023C">
        <w:trPr>
          <w:cantSplit/>
          <w:trHeight w:val="288"/>
        </w:trPr>
        <w:tc>
          <w:tcPr>
            <w:tcW w:w="1467" w:type="dxa"/>
            <w:tcBorders>
              <w:top w:val="single" w:sz="4" w:space="0" w:color="000000"/>
              <w:left w:val="single" w:sz="4" w:space="0" w:color="000000"/>
              <w:bottom w:val="single" w:sz="4" w:space="0" w:color="000000"/>
            </w:tcBorders>
          </w:tcPr>
          <w:p w:rsidR="00C257C4" w:rsidRDefault="00471CC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718" w:type="dxa"/>
            <w:tcBorders>
              <w:top w:val="nil"/>
            </w:tcBorders>
            <w:vAlign w:val="center"/>
          </w:tcPr>
          <w:p w:rsidR="00C257C4" w:rsidRDefault="00471CC4" w:rsidP="00471CC4">
            <w:pPr>
              <w:widowControl w:val="0"/>
              <w:pBdr>
                <w:top w:val="nil"/>
                <w:left w:val="nil"/>
                <w:bottom w:val="nil"/>
                <w:right w:val="nil"/>
                <w:between w:val="nil"/>
              </w:pBdr>
              <w:spacing w:line="276" w:lineRule="auto"/>
              <w:jc w:val="center"/>
              <w:rPr>
                <w:color w:val="000000"/>
                <w:sz w:val="20"/>
                <w:szCs w:val="20"/>
              </w:rPr>
            </w:pPr>
            <w:r>
              <w:rPr>
                <w:color w:val="000000"/>
                <w:sz w:val="20"/>
                <w:szCs w:val="20"/>
              </w:rPr>
              <w:t>IV</w:t>
            </w:r>
          </w:p>
        </w:tc>
        <w:tc>
          <w:tcPr>
            <w:tcW w:w="4556" w:type="dxa"/>
          </w:tcPr>
          <w:p w:rsidR="00C257C4" w:rsidRPr="00471CC4" w:rsidRDefault="00471CC4" w:rsidP="00C257C4">
            <w:pPr>
              <w:pBdr>
                <w:top w:val="nil"/>
                <w:left w:val="nil"/>
                <w:bottom w:val="nil"/>
                <w:right w:val="nil"/>
                <w:between w:val="nil"/>
              </w:pBdr>
              <w:spacing w:before="1" w:after="1"/>
              <w:rPr>
                <w:bCs/>
                <w:color w:val="000000"/>
                <w:sz w:val="20"/>
                <w:szCs w:val="20"/>
              </w:rPr>
            </w:pPr>
            <w:r w:rsidRPr="00471CC4">
              <w:rPr>
                <w:bCs/>
                <w:color w:val="000000"/>
                <w:sz w:val="20"/>
                <w:szCs w:val="20"/>
              </w:rPr>
              <w:t>MS-Office Essentials</w:t>
            </w:r>
          </w:p>
        </w:tc>
        <w:tc>
          <w:tcPr>
            <w:tcW w:w="894" w:type="dxa"/>
          </w:tcPr>
          <w:p w:rsidR="00C257C4" w:rsidRDefault="00C257C4">
            <w:pPr>
              <w:pBdr>
                <w:top w:val="nil"/>
                <w:left w:val="nil"/>
                <w:bottom w:val="nil"/>
                <w:right w:val="nil"/>
                <w:between w:val="nil"/>
              </w:pBdr>
              <w:spacing w:before="1" w:after="1"/>
              <w:jc w:val="center"/>
              <w:rPr>
                <w:color w:val="000000"/>
                <w:sz w:val="20"/>
                <w:szCs w:val="20"/>
              </w:rPr>
            </w:pPr>
          </w:p>
        </w:tc>
        <w:tc>
          <w:tcPr>
            <w:tcW w:w="818" w:type="dxa"/>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8C291C">
            <w:pPr>
              <w:pBdr>
                <w:top w:val="nil"/>
                <w:left w:val="nil"/>
                <w:bottom w:val="nil"/>
                <w:right w:val="nil"/>
                <w:between w:val="nil"/>
              </w:pBdr>
              <w:spacing w:before="1" w:after="1"/>
              <w:rPr>
                <w:color w:val="000000"/>
                <w:sz w:val="20"/>
                <w:szCs w:val="20"/>
              </w:rPr>
            </w:pPr>
          </w:p>
        </w:tc>
        <w:tc>
          <w:tcPr>
            <w:tcW w:w="894" w:type="dxa"/>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26</w:t>
            </w: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DF70F2">
            <w:pPr>
              <w:pBdr>
                <w:top w:val="nil"/>
                <w:left w:val="nil"/>
                <w:bottom w:val="nil"/>
                <w:right w:val="nil"/>
                <w:between w:val="nil"/>
              </w:pBdr>
              <w:spacing w:before="1" w:after="1"/>
              <w:jc w:val="center"/>
              <w:rPr>
                <w:color w:val="000000"/>
                <w:sz w:val="20"/>
                <w:szCs w:val="20"/>
              </w:rPr>
            </w:pPr>
            <w:r>
              <w:rPr>
                <w:b/>
                <w:color w:val="000000"/>
                <w:sz w:val="20"/>
                <w:szCs w:val="20"/>
              </w:rPr>
              <w:t>9</w:t>
            </w:r>
            <w:r w:rsidR="00C257C4">
              <w:rPr>
                <w:b/>
                <w:color w:val="000000"/>
                <w:sz w:val="20"/>
                <w:szCs w:val="20"/>
              </w:rPr>
              <w:t>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w:t>
            </w:r>
          </w:p>
          <w:p w:rsidR="008C291C" w:rsidRDefault="00C257C4">
            <w:pPr>
              <w:jc w:val="center"/>
              <w:rPr>
                <w:sz w:val="2"/>
                <w:szCs w:val="2"/>
              </w:rPr>
            </w:pPr>
            <w:r>
              <w:rPr>
                <w:sz w:val="2"/>
                <w:szCs w:val="2"/>
              </w:rPr>
              <w:t>II</w:t>
            </w:r>
          </w:p>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 :</w:t>
            </w:r>
            <w:proofErr w:type="gramEnd"/>
            <w:r>
              <w:rPr>
                <w:color w:val="000000"/>
                <w:sz w:val="20"/>
                <w:szCs w:val="20"/>
              </w:rPr>
              <w:t xml:space="preserve"> Dietetics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22UNFDC52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VII :</w:t>
            </w:r>
            <w:proofErr w:type="gramEnd"/>
            <w:r>
              <w:rPr>
                <w:color w:val="000000"/>
                <w:sz w:val="20"/>
                <w:szCs w:val="20"/>
              </w:rPr>
              <w:t xml:space="preserve"> Public Health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VIII :</w:t>
            </w:r>
            <w:proofErr w:type="gramEnd"/>
            <w:r>
              <w:rPr>
                <w:color w:val="000000"/>
                <w:sz w:val="20"/>
                <w:szCs w:val="20"/>
              </w:rPr>
              <w:t xml:space="preserve"> Clinical Nutrition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IX :</w:t>
            </w:r>
            <w:proofErr w:type="gramEnd"/>
            <w:r>
              <w:rPr>
                <w:color w:val="000000"/>
                <w:sz w:val="20"/>
                <w:szCs w:val="20"/>
              </w:rPr>
              <w:t xml:space="preserve"> Food service layout and equipment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III :</w:t>
            </w:r>
            <w:proofErr w:type="gramEnd"/>
            <w:r>
              <w:rPr>
                <w:color w:val="000000"/>
                <w:sz w:val="20"/>
                <w:szCs w:val="20"/>
              </w:rPr>
              <w:t xml:space="preserve">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IV :</w:t>
            </w:r>
            <w:proofErr w:type="gramEnd"/>
            <w:r>
              <w:rPr>
                <w:color w:val="000000"/>
                <w:sz w:val="20"/>
                <w:szCs w:val="20"/>
              </w:rPr>
              <w:t xml:space="preserve"> 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color w:val="000000"/>
                <w:sz w:val="20"/>
                <w:szCs w:val="20"/>
              </w:rPr>
              <w:t>22UNFDE58</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III :</w:t>
            </w:r>
            <w:proofErr w:type="gramEnd"/>
            <w:r>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22UNFDS59</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IV</w:t>
            </w: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III :</w:t>
            </w:r>
            <w:proofErr w:type="gramEnd"/>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b/>
                <w:sz w:val="20"/>
                <w:szCs w:val="20"/>
              </w:rPr>
              <w:t>22UGENS57</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22UNFDC61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 :</w:t>
            </w:r>
            <w:proofErr w:type="gramEnd"/>
            <w:r>
              <w:rPr>
                <w:color w:val="000000"/>
                <w:sz w:val="20"/>
                <w:szCs w:val="20"/>
              </w:rPr>
              <w:t xml:space="preserve"> : Therapeutic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4C498E">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22UNFDC62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XI :Food</w:t>
            </w:r>
            <w:proofErr w:type="gramEnd"/>
            <w:r>
              <w:rPr>
                <w:color w:val="000000"/>
                <w:sz w:val="20"/>
                <w:szCs w:val="20"/>
              </w:rPr>
              <w:t xml:space="preserve"> processing and Preservation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6B0D47">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sz w:val="20"/>
                <w:szCs w:val="20"/>
              </w:rPr>
              <w:t>22UNFDC63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XII :</w:t>
            </w:r>
            <w:proofErr w:type="gramEnd"/>
            <w:r>
              <w:rPr>
                <w:color w:val="000000"/>
                <w:sz w:val="20"/>
                <w:szCs w:val="20"/>
              </w:rPr>
              <w:t xml:space="preserve"> Food Service Management</w:t>
            </w:r>
          </w:p>
        </w:tc>
        <w:tc>
          <w:tcPr>
            <w:tcW w:w="894" w:type="dxa"/>
            <w:tcBorders>
              <w:top w:val="single" w:sz="4" w:space="0" w:color="000000"/>
              <w:left w:val="single" w:sz="4" w:space="0" w:color="000000"/>
              <w:bottom w:val="single" w:sz="4" w:space="0" w:color="000000"/>
              <w:right w:val="single" w:sz="4" w:space="0" w:color="000000"/>
            </w:tcBorders>
          </w:tcPr>
          <w:p w:rsidR="008C291C" w:rsidRDefault="00747FCC">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III :</w:t>
            </w:r>
            <w:proofErr w:type="gramEnd"/>
            <w:r>
              <w:rPr>
                <w:color w:val="000000"/>
                <w:sz w:val="20"/>
                <w:szCs w:val="20"/>
              </w:rPr>
              <w:t xml:space="preserve">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E94A99">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IV:</w:t>
            </w:r>
            <w:r w:rsidR="00DF2714">
              <w:rPr>
                <w:color w:val="000000"/>
                <w:sz w:val="20"/>
                <w:szCs w:val="20"/>
              </w:rPr>
              <w:t xml:space="preserve"> </w:t>
            </w:r>
            <w:r>
              <w:rPr>
                <w:color w:val="000000"/>
                <w:sz w:val="20"/>
                <w:szCs w:val="20"/>
              </w:rPr>
              <w:t>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22UNFDE66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IV :</w:t>
            </w:r>
            <w:proofErr w:type="gramEnd"/>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22UNFDS68</w:t>
            </w:r>
          </w:p>
        </w:tc>
        <w:tc>
          <w:tcPr>
            <w:tcW w:w="718" w:type="dxa"/>
            <w:tcBorders>
              <w:top w:val="nil"/>
              <w:left w:val="single" w:sz="4" w:space="0" w:color="000000"/>
              <w:right w:val="single" w:sz="4" w:space="0" w:color="000000"/>
            </w:tcBorders>
          </w:tcPr>
          <w:p w:rsidR="008C291C" w:rsidRDefault="00C257C4">
            <w:pPr>
              <w:jc w:val="center"/>
              <w:rPr>
                <w:sz w:val="2"/>
                <w:szCs w:val="2"/>
              </w:rPr>
            </w:pP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IV :</w:t>
            </w:r>
            <w:proofErr w:type="gramEnd"/>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sz w:val="20"/>
                <w:szCs w:val="20"/>
              </w:rPr>
              <w:t>22UEXTA67</w:t>
            </w:r>
          </w:p>
        </w:tc>
        <w:tc>
          <w:tcPr>
            <w:tcW w:w="718"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22023C">
        <w:trPr>
          <w:trHeight w:val="288"/>
        </w:trPr>
        <w:tc>
          <w:tcPr>
            <w:tcW w:w="1467" w:type="dxa"/>
            <w:tcBorders>
              <w:top w:val="nil"/>
              <w:left w:val="single" w:sz="4" w:space="0" w:color="000000"/>
              <w:bottom w:val="single" w:sz="4" w:space="0" w:color="000000"/>
              <w:right w:val="single" w:sz="4" w:space="0" w:color="000000"/>
            </w:tcBorders>
          </w:tcPr>
          <w:p w:rsidR="00C257C4" w:rsidRDefault="00852607">
            <w:pPr>
              <w:pBdr>
                <w:top w:val="nil"/>
                <w:left w:val="nil"/>
                <w:bottom w:val="nil"/>
                <w:right w:val="nil"/>
                <w:between w:val="nil"/>
              </w:pBdr>
              <w:spacing w:before="1" w:after="1"/>
              <w:jc w:val="center"/>
              <w:rPr>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718" w:type="dxa"/>
            <w:tcBorders>
              <w:top w:val="nil"/>
              <w:left w:val="single" w:sz="4" w:space="0" w:color="000000"/>
              <w:bottom w:val="single" w:sz="4" w:space="0" w:color="000000"/>
              <w:right w:val="single" w:sz="4" w:space="0" w:color="000000"/>
            </w:tcBorders>
          </w:tcPr>
          <w:p w:rsidR="00C257C4" w:rsidRDefault="00852607">
            <w:pPr>
              <w:pBdr>
                <w:top w:val="nil"/>
                <w:left w:val="nil"/>
                <w:bottom w:val="nil"/>
                <w:right w:val="nil"/>
                <w:between w:val="nil"/>
              </w:pBdr>
              <w:spacing w:line="276" w:lineRule="auto"/>
              <w:jc w:val="center"/>
              <w:rPr>
                <w:color w:val="000000"/>
                <w:sz w:val="20"/>
                <w:szCs w:val="20"/>
              </w:rPr>
            </w:pPr>
            <w:r>
              <w:rPr>
                <w:color w:val="000000"/>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C257C4" w:rsidRPr="00CF3F62" w:rsidRDefault="00C257C4" w:rsidP="00C257C4">
            <w:pPr>
              <w:pBdr>
                <w:top w:val="nil"/>
                <w:left w:val="nil"/>
                <w:bottom w:val="nil"/>
                <w:right w:val="nil"/>
                <w:between w:val="nil"/>
              </w:pBdr>
              <w:spacing w:before="1" w:after="1"/>
              <w:rPr>
                <w:color w:val="000000"/>
                <w:sz w:val="20"/>
                <w:szCs w:val="20"/>
              </w:rPr>
            </w:pPr>
            <w:r w:rsidRPr="00CF3F62">
              <w:rPr>
                <w:color w:val="000000"/>
                <w:sz w:val="20"/>
                <w:szCs w:val="20"/>
              </w:rPr>
              <w:t>Employability skills(</w:t>
            </w:r>
            <w:r w:rsidR="00801EFD" w:rsidRPr="00CF3F62">
              <w:rPr>
                <w:color w:val="000000"/>
                <w:sz w:val="20"/>
                <w:szCs w:val="20"/>
              </w:rPr>
              <w:t xml:space="preserve"> 21 </w:t>
            </w:r>
            <w:proofErr w:type="spellStart"/>
            <w:r w:rsidR="00801EFD" w:rsidRPr="00CF3F62">
              <w:rPr>
                <w:color w:val="000000"/>
                <w:sz w:val="20"/>
                <w:szCs w:val="20"/>
              </w:rPr>
              <w:t>st</w:t>
            </w:r>
            <w:proofErr w:type="spellEnd"/>
            <w:r w:rsidR="00801EFD" w:rsidRPr="00CF3F62">
              <w:rPr>
                <w:color w:val="000000"/>
                <w:sz w:val="20"/>
                <w:szCs w:val="20"/>
              </w:rPr>
              <w:t xml:space="preserve"> Century skills)</w:t>
            </w:r>
            <w:r w:rsidR="00F01EBA" w:rsidRPr="00CF3F62">
              <w:rPr>
                <w:color w:val="000000"/>
                <w:sz w:val="20"/>
                <w:szCs w:val="20"/>
              </w:rPr>
              <w:t xml:space="preserve"> </w:t>
            </w:r>
            <w:proofErr w:type="spellStart"/>
            <w:r w:rsidR="00F01EBA" w:rsidRPr="00CF3F62">
              <w:rPr>
                <w:sz w:val="20"/>
                <w:szCs w:val="20"/>
                <w:highlight w:val="lightGray"/>
              </w:rPr>
              <w:t>Naandi</w:t>
            </w:r>
            <w:proofErr w:type="spellEnd"/>
            <w:r w:rsidR="007D6495">
              <w:rPr>
                <w:sz w:val="20"/>
                <w:szCs w:val="20"/>
                <w:highlight w:val="lightGray"/>
              </w:rPr>
              <w:t xml:space="preserve"> </w:t>
            </w:r>
            <w:r w:rsidR="00F01EBA" w:rsidRPr="00CF3F62">
              <w:rPr>
                <w:sz w:val="20"/>
                <w:szCs w:val="20"/>
                <w:highlight w:val="lightGray"/>
              </w:rPr>
              <w:t>/</w:t>
            </w:r>
            <w:proofErr w:type="spellStart"/>
            <w:r w:rsidR="00F01EBA" w:rsidRPr="00CF3F62">
              <w:rPr>
                <w:sz w:val="20"/>
                <w:szCs w:val="20"/>
                <w:highlight w:val="lightGray"/>
              </w:rPr>
              <w:t>Unnati</w:t>
            </w:r>
            <w:proofErr w:type="spellEnd"/>
            <w:r w:rsidR="00F01EBA" w:rsidRPr="00CF3F62">
              <w:rPr>
                <w:sz w:val="20"/>
                <w:szCs w:val="20"/>
                <w:highlight w:val="lightGray"/>
              </w:rPr>
              <w:t>/IBM Skills</w:t>
            </w:r>
            <w:r w:rsidR="00852607" w:rsidRPr="00CF3F62">
              <w:rPr>
                <w:sz w:val="20"/>
                <w:szCs w:val="20"/>
                <w:highlight w:val="lightGray"/>
              </w:rPr>
              <w:t xml:space="preserve"> </w:t>
            </w:r>
            <w:r w:rsidR="00F01EBA" w:rsidRPr="00CF3F62">
              <w:rPr>
                <w:sz w:val="20"/>
                <w:szCs w:val="20"/>
                <w:highlight w:val="lightGray"/>
              </w:rPr>
              <w:t>build</w:t>
            </w:r>
          </w:p>
        </w:tc>
        <w:tc>
          <w:tcPr>
            <w:tcW w:w="894" w:type="dxa"/>
            <w:tcBorders>
              <w:top w:val="single" w:sz="4" w:space="0" w:color="000000"/>
              <w:left w:val="single" w:sz="4" w:space="0" w:color="000000"/>
              <w:bottom w:val="single" w:sz="4" w:space="0" w:color="000000"/>
              <w:right w:val="single" w:sz="4" w:space="0" w:color="000000"/>
            </w:tcBorders>
          </w:tcPr>
          <w:p w:rsidR="00C257C4" w:rsidRDefault="00C257C4">
            <w:pPr>
              <w:pBdr>
                <w:top w:val="nil"/>
                <w:left w:val="nil"/>
                <w:bottom w:val="nil"/>
                <w:right w:val="nil"/>
                <w:between w:val="nil"/>
              </w:pBdr>
              <w:spacing w:before="1" w:after="1"/>
              <w:jc w:val="center"/>
              <w:rPr>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C257C4" w:rsidRDefault="00801EFD">
            <w:pPr>
              <w:pBdr>
                <w:top w:val="nil"/>
                <w:left w:val="nil"/>
                <w:bottom w:val="nil"/>
                <w:right w:val="nil"/>
                <w:between w:val="nil"/>
              </w:pBdr>
              <w:spacing w:before="1" w:after="1"/>
              <w:jc w:val="center"/>
              <w:rPr>
                <w:color w:val="000000"/>
                <w:sz w:val="20"/>
                <w:szCs w:val="20"/>
              </w:rPr>
            </w:pPr>
            <w:r>
              <w:rPr>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C257C4" w:rsidRDefault="005330A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326475" w:rsidRDefault="00496C54">
            <w:pPr>
              <w:pBdr>
                <w:top w:val="nil"/>
                <w:left w:val="nil"/>
                <w:bottom w:val="nil"/>
                <w:right w:val="nil"/>
                <w:between w:val="nil"/>
              </w:pBdr>
              <w:spacing w:before="1" w:after="1"/>
              <w:jc w:val="center"/>
              <w:rPr>
                <w:b/>
                <w:bCs/>
                <w:color w:val="000000"/>
                <w:sz w:val="20"/>
                <w:szCs w:val="20"/>
              </w:rPr>
            </w:pPr>
            <w:r w:rsidRPr="00326475">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24</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2A78A2">
            <w:pPr>
              <w:pBdr>
                <w:top w:val="nil"/>
                <w:left w:val="nil"/>
                <w:bottom w:val="nil"/>
                <w:right w:val="nil"/>
                <w:between w:val="nil"/>
              </w:pBdr>
              <w:spacing w:before="1" w:after="1"/>
              <w:jc w:val="center"/>
              <w:rPr>
                <w:color w:val="000000"/>
                <w:sz w:val="20"/>
                <w:szCs w:val="20"/>
              </w:rPr>
            </w:pPr>
            <w:r>
              <w:rPr>
                <w:b/>
                <w:color w:val="000000"/>
                <w:sz w:val="20"/>
                <w:szCs w:val="20"/>
              </w:rPr>
              <w:t>900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Grand Total</w:t>
            </w:r>
          </w:p>
        </w:tc>
        <w:tc>
          <w:tcPr>
            <w:tcW w:w="894" w:type="dxa"/>
            <w:tcBorders>
              <w:top w:val="single" w:sz="4" w:space="0" w:color="000000"/>
              <w:left w:val="single" w:sz="4" w:space="0" w:color="000000"/>
              <w:bottom w:val="single" w:sz="4" w:space="0" w:color="000000"/>
              <w:right w:val="single" w:sz="4" w:space="0" w:color="000000"/>
            </w:tcBorders>
          </w:tcPr>
          <w:p w:rsidR="008C291C" w:rsidRPr="00C359D4" w:rsidRDefault="007317A8">
            <w:pPr>
              <w:pBdr>
                <w:top w:val="nil"/>
                <w:left w:val="nil"/>
                <w:bottom w:val="nil"/>
                <w:right w:val="nil"/>
                <w:between w:val="nil"/>
              </w:pBdr>
              <w:spacing w:before="1" w:after="1"/>
              <w:jc w:val="center"/>
              <w:rPr>
                <w:b/>
                <w:bCs/>
                <w:color w:val="000000"/>
                <w:sz w:val="20"/>
                <w:szCs w:val="20"/>
              </w:rPr>
            </w:pPr>
            <w:r w:rsidRPr="00C359D4">
              <w:rPr>
                <w:b/>
                <w:bCs/>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4</w:t>
            </w:r>
            <w:r w:rsidR="002D6E98">
              <w:rPr>
                <w:b/>
                <w:color w:val="000000"/>
                <w:sz w:val="20"/>
                <w:szCs w:val="20"/>
              </w:rPr>
              <w:t>8</w:t>
            </w:r>
            <w:r>
              <w:rPr>
                <w:b/>
                <w:color w:val="000000"/>
                <w:sz w:val="20"/>
                <w:szCs w:val="20"/>
              </w:rPr>
              <w:t>00</w:t>
            </w:r>
          </w:p>
        </w:tc>
      </w:tr>
    </w:tbl>
    <w:p w:rsidR="00446990" w:rsidRDefault="00446990" w:rsidP="00FF29D5"/>
    <w:p w:rsidR="00446990" w:rsidRDefault="00446990">
      <w:r>
        <w:br w:type="page"/>
      </w: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INTERNAL ELECTIVE COURSES</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2084"/>
        <w:gridCol w:w="5821"/>
      </w:tblGrid>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22UNFDE2</w:t>
            </w:r>
            <w:r w:rsidR="0032595D">
              <w:rPr>
                <w:color w:val="000000"/>
                <w:sz w:val="20"/>
                <w:szCs w:val="20"/>
              </w:rPr>
              <w:t>6-1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 xml:space="preserve">Internal Elective – </w:t>
            </w:r>
            <w:proofErr w:type="gramStart"/>
            <w:r>
              <w:rPr>
                <w:color w:val="000000"/>
                <w:sz w:val="20"/>
                <w:szCs w:val="20"/>
              </w:rPr>
              <w:t>I :</w:t>
            </w:r>
            <w:proofErr w:type="gramEnd"/>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Sports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Women Health and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proofErr w:type="spellStart"/>
            <w:r>
              <w:rPr>
                <w:color w:val="000000"/>
                <w:sz w:val="20"/>
                <w:szCs w:val="20"/>
              </w:rPr>
              <w:t>Nutracutical</w:t>
            </w:r>
            <w:proofErr w:type="spellEnd"/>
            <w:r>
              <w:rPr>
                <w:color w:val="000000"/>
                <w:sz w:val="20"/>
                <w:szCs w:val="20"/>
              </w:rPr>
              <w:t xml:space="preserve"> and </w:t>
            </w:r>
            <w:proofErr w:type="spellStart"/>
            <w:r>
              <w:rPr>
                <w:color w:val="000000"/>
                <w:sz w:val="20"/>
                <w:szCs w:val="20"/>
              </w:rPr>
              <w:t>Nutrigrnomics</w:t>
            </w:r>
            <w:proofErr w:type="spellEnd"/>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22UNFDE36</w:t>
            </w:r>
            <w:r w:rsidR="00984CCF">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 xml:space="preserve">Internal Elective - </w:t>
            </w:r>
            <w:proofErr w:type="gramStart"/>
            <w:r>
              <w:rPr>
                <w:color w:val="000000"/>
                <w:sz w:val="20"/>
                <w:szCs w:val="20"/>
              </w:rPr>
              <w:t>II :</w:t>
            </w:r>
            <w:proofErr w:type="gramEnd"/>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Computer Application in Research</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House Keeping</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Family Dynamics</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22UNFDE58</w:t>
            </w:r>
            <w:r w:rsidR="006E6FDC">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 xml:space="preserve">Internal Elective - </w:t>
            </w:r>
            <w:proofErr w:type="gramStart"/>
            <w:r>
              <w:rPr>
                <w:color w:val="000000"/>
                <w:sz w:val="20"/>
                <w:szCs w:val="20"/>
              </w:rPr>
              <w:t>III :</w:t>
            </w:r>
            <w:proofErr w:type="gramEnd"/>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Entrepreneurial Development</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rPr>
                <w:color w:val="000000"/>
                <w:sz w:val="20"/>
                <w:szCs w:val="20"/>
              </w:rPr>
            </w:pPr>
            <w:r>
              <w:rPr>
                <w:color w:val="000000"/>
                <w:sz w:val="20"/>
                <w:szCs w:val="20"/>
              </w:rPr>
              <w:t xml:space="preserve">Nutrition for the family </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Programmes for Rural Development</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line="276" w:lineRule="auto"/>
              <w:jc w:val="center"/>
              <w:rPr>
                <w:color w:val="000000"/>
                <w:sz w:val="20"/>
                <w:szCs w:val="20"/>
              </w:rPr>
            </w:pPr>
            <w:r>
              <w:rPr>
                <w:color w:val="000000"/>
                <w:sz w:val="20"/>
                <w:szCs w:val="20"/>
              </w:rPr>
              <w:t>22UNFDE66</w:t>
            </w:r>
            <w:r w:rsidR="00D820BE">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line="276" w:lineRule="auto"/>
              <w:jc w:val="center"/>
              <w:rPr>
                <w:color w:val="000000"/>
                <w:sz w:val="20"/>
                <w:szCs w:val="20"/>
              </w:rPr>
            </w:pPr>
            <w:r>
              <w:rPr>
                <w:color w:val="000000"/>
                <w:sz w:val="20"/>
                <w:szCs w:val="20"/>
              </w:rPr>
              <w:t xml:space="preserve">Internal Elective - </w:t>
            </w:r>
            <w:proofErr w:type="gramStart"/>
            <w:r>
              <w:rPr>
                <w:color w:val="000000"/>
                <w:sz w:val="20"/>
                <w:szCs w:val="20"/>
              </w:rPr>
              <w:t>IV :</w:t>
            </w:r>
            <w:proofErr w:type="gramEnd"/>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Hospital Food Service Administration</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22UNFDE66-2</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Nutritional Assessment</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22UNFDE66-3</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Basics in Research Methodology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ALLIED COURSES </w:t>
      </w:r>
    </w:p>
    <w:tbl>
      <w:tblPr>
        <w:tblW w:w="7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1256"/>
        <w:gridCol w:w="5151"/>
      </w:tblGrid>
      <w:tr w:rsidR="00F04F7D" w:rsidTr="00B275DD">
        <w:trPr>
          <w:trHeight w:val="288"/>
          <w:jc w:val="center"/>
        </w:trPr>
        <w:tc>
          <w:tcPr>
            <w:tcW w:w="1584" w:type="dxa"/>
          </w:tcPr>
          <w:p w:rsidR="00F04F7D" w:rsidRDefault="00F04F7D" w:rsidP="00F04F7D">
            <w:pPr>
              <w:jc w:val="center"/>
            </w:pPr>
            <w:r>
              <w:t>22UNBCA01</w:t>
            </w:r>
          </w:p>
        </w:tc>
        <w:tc>
          <w:tcPr>
            <w:tcW w:w="1256" w:type="dxa"/>
            <w:vAlign w:val="center"/>
          </w:tcPr>
          <w:p w:rsidR="00F04F7D" w:rsidRDefault="00F04F7D" w:rsidP="00086091">
            <w:pPr>
              <w:pBdr>
                <w:top w:val="nil"/>
                <w:left w:val="nil"/>
                <w:bottom w:val="nil"/>
                <w:right w:val="nil"/>
                <w:between w:val="nil"/>
              </w:pBdr>
              <w:jc w:val="center"/>
            </w:pPr>
            <w:r>
              <w:t>Theory</w:t>
            </w:r>
          </w:p>
        </w:tc>
        <w:tc>
          <w:tcPr>
            <w:tcW w:w="5151" w:type="dxa"/>
          </w:tcPr>
          <w:p w:rsidR="00F04F7D" w:rsidRPr="00086091" w:rsidRDefault="00F04F7D" w:rsidP="00086091">
            <w:pPr>
              <w:pBdr>
                <w:top w:val="nil"/>
                <w:left w:val="nil"/>
                <w:bottom w:val="nil"/>
                <w:right w:val="nil"/>
                <w:between w:val="nil"/>
              </w:pBdr>
              <w:spacing w:before="1" w:after="1"/>
            </w:pPr>
            <w:r w:rsidRPr="00086091">
              <w:t>Nutritional Biochemistry</w:t>
            </w:r>
          </w:p>
        </w:tc>
      </w:tr>
      <w:tr w:rsidR="00F04F7D" w:rsidTr="00283422">
        <w:trPr>
          <w:trHeight w:val="288"/>
          <w:jc w:val="center"/>
        </w:trPr>
        <w:tc>
          <w:tcPr>
            <w:tcW w:w="1584" w:type="dxa"/>
          </w:tcPr>
          <w:p w:rsidR="00F04F7D" w:rsidRDefault="008A44F7" w:rsidP="00F04F7D">
            <w:pPr>
              <w:pBdr>
                <w:top w:val="nil"/>
                <w:left w:val="nil"/>
                <w:bottom w:val="nil"/>
                <w:right w:val="nil"/>
                <w:between w:val="nil"/>
              </w:pBdr>
              <w:spacing w:before="1" w:after="1"/>
              <w:jc w:val="center"/>
              <w:rPr>
                <w:color w:val="000000"/>
                <w:sz w:val="20"/>
                <w:szCs w:val="20"/>
              </w:rPr>
            </w:pPr>
            <w:r>
              <w:t>22UNBCP01</w:t>
            </w:r>
          </w:p>
        </w:tc>
        <w:tc>
          <w:tcPr>
            <w:tcW w:w="1256" w:type="dxa"/>
          </w:tcPr>
          <w:p w:rsidR="00F04F7D" w:rsidRPr="00086091" w:rsidRDefault="00F04F7D" w:rsidP="00086091">
            <w:pPr>
              <w:pBdr>
                <w:top w:val="nil"/>
                <w:left w:val="nil"/>
                <w:bottom w:val="nil"/>
                <w:right w:val="nil"/>
                <w:between w:val="nil"/>
              </w:pBdr>
              <w:jc w:val="center"/>
            </w:pPr>
            <w:r w:rsidRPr="00086091">
              <w:t>Practical</w:t>
            </w:r>
          </w:p>
        </w:tc>
        <w:tc>
          <w:tcPr>
            <w:tcW w:w="5151" w:type="dxa"/>
          </w:tcPr>
          <w:p w:rsidR="00F04F7D" w:rsidRPr="00086091" w:rsidRDefault="00F04F7D" w:rsidP="00086091">
            <w:pPr>
              <w:pBdr>
                <w:top w:val="nil"/>
                <w:left w:val="nil"/>
                <w:bottom w:val="nil"/>
                <w:right w:val="nil"/>
                <w:between w:val="nil"/>
              </w:pBdr>
            </w:pPr>
            <w:r w:rsidRPr="00086091">
              <w:t>Nutritional Biochemistry</w:t>
            </w:r>
          </w:p>
        </w:tc>
      </w:tr>
      <w:tr w:rsidR="00F04F7D" w:rsidTr="00283422">
        <w:trPr>
          <w:trHeight w:val="288"/>
          <w:jc w:val="center"/>
        </w:trPr>
        <w:tc>
          <w:tcPr>
            <w:tcW w:w="1584" w:type="dxa"/>
          </w:tcPr>
          <w:p w:rsidR="00F04F7D" w:rsidRDefault="00523402" w:rsidP="00F04F7D">
            <w:pPr>
              <w:pBdr>
                <w:top w:val="nil"/>
                <w:left w:val="nil"/>
                <w:bottom w:val="nil"/>
                <w:right w:val="nil"/>
                <w:between w:val="nil"/>
              </w:pBdr>
              <w:spacing w:before="1" w:after="1"/>
              <w:jc w:val="center"/>
              <w:rPr>
                <w:color w:val="000000"/>
                <w:sz w:val="20"/>
                <w:szCs w:val="20"/>
              </w:rPr>
            </w:pPr>
            <w:r>
              <w:t>22UNEEA03</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Extension Education</w:t>
            </w:r>
          </w:p>
        </w:tc>
      </w:tr>
      <w:tr w:rsidR="00F04F7D" w:rsidTr="00283422">
        <w:trPr>
          <w:trHeight w:val="288"/>
          <w:jc w:val="center"/>
        </w:trPr>
        <w:tc>
          <w:tcPr>
            <w:tcW w:w="1584" w:type="dxa"/>
          </w:tcPr>
          <w:p w:rsidR="00F04F7D" w:rsidRPr="00086091" w:rsidRDefault="00211C00" w:rsidP="00F04F7D">
            <w:pPr>
              <w:pBdr>
                <w:top w:val="nil"/>
                <w:left w:val="nil"/>
                <w:bottom w:val="nil"/>
                <w:right w:val="nil"/>
                <w:between w:val="nil"/>
              </w:pBdr>
              <w:spacing w:before="1" w:after="1"/>
              <w:jc w:val="center"/>
            </w:pPr>
            <w:r w:rsidRPr="00086091">
              <w:t>22UNGCA04</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Guidelines and Counseling</w:t>
            </w:r>
          </w:p>
        </w:tc>
      </w:tr>
      <w:tr w:rsidR="00C65092" w:rsidTr="00283422">
        <w:trPr>
          <w:trHeight w:val="288"/>
          <w:jc w:val="center"/>
        </w:trPr>
        <w:tc>
          <w:tcPr>
            <w:tcW w:w="1584" w:type="dxa"/>
          </w:tcPr>
          <w:p w:rsidR="00C65092" w:rsidRDefault="00C65092" w:rsidP="00C65092">
            <w:pPr>
              <w:pBdr>
                <w:top w:val="nil"/>
                <w:left w:val="nil"/>
                <w:bottom w:val="nil"/>
                <w:right w:val="nil"/>
                <w:between w:val="nil"/>
              </w:pBdr>
              <w:spacing w:before="1" w:after="1"/>
              <w:jc w:val="center"/>
              <w:rPr>
                <w:color w:val="000000"/>
                <w:sz w:val="20"/>
                <w:szCs w:val="20"/>
              </w:rPr>
            </w:pPr>
            <w:r>
              <w:t>22UNFDA02</w:t>
            </w:r>
          </w:p>
        </w:tc>
        <w:tc>
          <w:tcPr>
            <w:tcW w:w="1256" w:type="dxa"/>
          </w:tcPr>
          <w:p w:rsidR="00C65092" w:rsidRPr="00086091" w:rsidRDefault="00C65092" w:rsidP="00086091">
            <w:pPr>
              <w:pBdr>
                <w:top w:val="nil"/>
                <w:left w:val="nil"/>
                <w:bottom w:val="nil"/>
                <w:right w:val="nil"/>
                <w:between w:val="nil"/>
              </w:pBdr>
              <w:jc w:val="center"/>
            </w:pPr>
            <w:r w:rsidRPr="00086091">
              <w:t>Theory</w:t>
            </w:r>
          </w:p>
        </w:tc>
        <w:tc>
          <w:tcPr>
            <w:tcW w:w="5151" w:type="dxa"/>
          </w:tcPr>
          <w:p w:rsidR="00C65092" w:rsidRPr="00086091" w:rsidRDefault="00C65092" w:rsidP="00086091">
            <w:pPr>
              <w:pBdr>
                <w:top w:val="nil"/>
                <w:left w:val="nil"/>
                <w:bottom w:val="nil"/>
                <w:right w:val="nil"/>
                <w:between w:val="nil"/>
              </w:pBdr>
            </w:pPr>
            <w:r w:rsidRPr="00086091">
              <w:t>Food Product Development and Marketing</w:t>
            </w:r>
          </w:p>
        </w:tc>
      </w:tr>
    </w:tbl>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NON-MAJOR ELECTIVE COURSES (NME)</w:t>
      </w:r>
    </w:p>
    <w:p w:rsidR="00446990" w:rsidRDefault="00446990" w:rsidP="00446990">
      <w:pPr>
        <w:spacing w:line="360" w:lineRule="auto"/>
        <w:jc w:val="center"/>
        <w:rPr>
          <w:sz w:val="20"/>
          <w:szCs w:val="20"/>
        </w:rPr>
      </w:pPr>
      <w:r>
        <w:rPr>
          <w:sz w:val="20"/>
          <w:szCs w:val="20"/>
        </w:rPr>
        <w:t>(Department of Nutrition, Food Service Management and Dietetics 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5142"/>
      </w:tblGrid>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5142" w:type="dxa"/>
          </w:tcPr>
          <w:p w:rsidR="00446990" w:rsidRDefault="00AA1120" w:rsidP="00AA1120">
            <w:pPr>
              <w:spacing w:line="360" w:lineRule="auto"/>
            </w:pPr>
            <w:r>
              <w:t>Principles of Economics</w:t>
            </w:r>
          </w:p>
        </w:tc>
      </w:tr>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5142" w:type="dxa"/>
          </w:tcPr>
          <w:p w:rsidR="00446990" w:rsidRDefault="00E24000" w:rsidP="00E24000">
            <w:pPr>
              <w:pBdr>
                <w:top w:val="nil"/>
                <w:left w:val="nil"/>
                <w:bottom w:val="nil"/>
                <w:right w:val="nil"/>
                <w:between w:val="nil"/>
              </w:pBdr>
              <w:spacing w:before="1" w:after="1"/>
              <w:rPr>
                <w:color w:val="000000"/>
              </w:rPr>
            </w:pPr>
            <w:r>
              <w:t>Food Chemistry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2431"/>
        <w:gridCol w:w="974"/>
        <w:gridCol w:w="1023"/>
        <w:gridCol w:w="1511"/>
        <w:gridCol w:w="950"/>
        <w:gridCol w:w="1433"/>
      </w:tblGrid>
      <w:tr w:rsidR="00446990" w:rsidTr="00154E38">
        <w:trPr>
          <w:jc w:val="center"/>
        </w:trPr>
        <w:tc>
          <w:tcPr>
            <w:tcW w:w="968" w:type="dxa"/>
          </w:tcPr>
          <w:p w:rsidR="00446990" w:rsidRDefault="00446990" w:rsidP="00154E38">
            <w:pPr>
              <w:jc w:val="center"/>
              <w:rPr>
                <w:sz w:val="20"/>
                <w:szCs w:val="20"/>
              </w:rPr>
            </w:pPr>
            <w:r>
              <w:rPr>
                <w:b/>
                <w:sz w:val="20"/>
                <w:szCs w:val="20"/>
              </w:rPr>
              <w:t>Part</w:t>
            </w:r>
          </w:p>
        </w:tc>
        <w:tc>
          <w:tcPr>
            <w:tcW w:w="2431" w:type="dxa"/>
          </w:tcPr>
          <w:p w:rsidR="00446990" w:rsidRDefault="00446990" w:rsidP="00154E38">
            <w:pPr>
              <w:jc w:val="center"/>
              <w:rPr>
                <w:sz w:val="20"/>
                <w:szCs w:val="20"/>
              </w:rPr>
            </w:pPr>
            <w:r>
              <w:rPr>
                <w:b/>
                <w:sz w:val="20"/>
                <w:szCs w:val="20"/>
              </w:rPr>
              <w:t>Study Components</w:t>
            </w:r>
          </w:p>
        </w:tc>
        <w:tc>
          <w:tcPr>
            <w:tcW w:w="974" w:type="dxa"/>
          </w:tcPr>
          <w:p w:rsidR="00446990" w:rsidRDefault="00446990" w:rsidP="00154E38">
            <w:pPr>
              <w:jc w:val="center"/>
              <w:rPr>
                <w:sz w:val="20"/>
                <w:szCs w:val="20"/>
              </w:rPr>
            </w:pPr>
            <w:r>
              <w:rPr>
                <w:b/>
                <w:sz w:val="20"/>
                <w:szCs w:val="20"/>
              </w:rPr>
              <w:t>Papers</w:t>
            </w:r>
          </w:p>
        </w:tc>
        <w:tc>
          <w:tcPr>
            <w:tcW w:w="1023" w:type="dxa"/>
          </w:tcPr>
          <w:p w:rsidR="00446990" w:rsidRDefault="00446990" w:rsidP="00154E38">
            <w:pPr>
              <w:jc w:val="center"/>
              <w:rPr>
                <w:sz w:val="20"/>
                <w:szCs w:val="20"/>
              </w:rPr>
            </w:pPr>
            <w:r>
              <w:rPr>
                <w:b/>
                <w:sz w:val="20"/>
                <w:szCs w:val="20"/>
              </w:rPr>
              <w:t>Credits</w:t>
            </w:r>
          </w:p>
        </w:tc>
        <w:tc>
          <w:tcPr>
            <w:tcW w:w="1511" w:type="dxa"/>
          </w:tcPr>
          <w:p w:rsidR="00446990" w:rsidRDefault="00446990" w:rsidP="00154E38">
            <w:pPr>
              <w:jc w:val="center"/>
              <w:rPr>
                <w:sz w:val="20"/>
                <w:szCs w:val="20"/>
              </w:rPr>
            </w:pPr>
            <w:r>
              <w:rPr>
                <w:b/>
                <w:sz w:val="20"/>
                <w:szCs w:val="20"/>
              </w:rPr>
              <w:t>Total Credits</w:t>
            </w:r>
          </w:p>
        </w:tc>
        <w:tc>
          <w:tcPr>
            <w:tcW w:w="950" w:type="dxa"/>
          </w:tcPr>
          <w:p w:rsidR="00446990" w:rsidRDefault="00446990" w:rsidP="00154E38">
            <w:pPr>
              <w:jc w:val="center"/>
              <w:rPr>
                <w:sz w:val="20"/>
                <w:szCs w:val="20"/>
              </w:rPr>
            </w:pPr>
            <w:r>
              <w:rPr>
                <w:b/>
                <w:sz w:val="20"/>
                <w:szCs w:val="20"/>
              </w:rPr>
              <w:t>Marks</w:t>
            </w:r>
          </w:p>
        </w:tc>
        <w:tc>
          <w:tcPr>
            <w:tcW w:w="1433" w:type="dxa"/>
          </w:tcPr>
          <w:p w:rsidR="00446990" w:rsidRDefault="00446990" w:rsidP="00154E38">
            <w:pPr>
              <w:jc w:val="center"/>
              <w:rPr>
                <w:sz w:val="20"/>
                <w:szCs w:val="20"/>
              </w:rPr>
            </w:pPr>
            <w:r>
              <w:rPr>
                <w:b/>
                <w:sz w:val="20"/>
                <w:szCs w:val="20"/>
              </w:rPr>
              <w:t>Total Marks</w:t>
            </w:r>
          </w:p>
        </w:tc>
      </w:tr>
      <w:tr w:rsidR="00446990" w:rsidTr="00154E38">
        <w:trPr>
          <w:jc w:val="center"/>
        </w:trPr>
        <w:tc>
          <w:tcPr>
            <w:tcW w:w="968" w:type="dxa"/>
          </w:tcPr>
          <w:p w:rsidR="00446990" w:rsidRDefault="00446990" w:rsidP="00154E38">
            <w:pPr>
              <w:rPr>
                <w:sz w:val="20"/>
                <w:szCs w:val="20"/>
              </w:rPr>
            </w:pPr>
            <w:r>
              <w:rPr>
                <w:sz w:val="20"/>
                <w:szCs w:val="20"/>
              </w:rPr>
              <w:t>Part I</w:t>
            </w:r>
          </w:p>
        </w:tc>
        <w:tc>
          <w:tcPr>
            <w:tcW w:w="2431" w:type="dxa"/>
          </w:tcPr>
          <w:p w:rsidR="00446990" w:rsidRDefault="00446990" w:rsidP="00154E38">
            <w:pPr>
              <w:rPr>
                <w:sz w:val="20"/>
                <w:szCs w:val="20"/>
              </w:rPr>
            </w:pPr>
            <w:r>
              <w:rPr>
                <w:sz w:val="20"/>
                <w:szCs w:val="20"/>
              </w:rPr>
              <w:t>Languages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w:t>
            </w:r>
          </w:p>
        </w:tc>
        <w:tc>
          <w:tcPr>
            <w:tcW w:w="2431" w:type="dxa"/>
          </w:tcPr>
          <w:p w:rsidR="00446990" w:rsidRDefault="00446990" w:rsidP="00154E38">
            <w:pPr>
              <w:rPr>
                <w:sz w:val="20"/>
                <w:szCs w:val="20"/>
              </w:rPr>
            </w:pPr>
            <w:r>
              <w:rPr>
                <w:sz w:val="20"/>
                <w:szCs w:val="20"/>
              </w:rPr>
              <w:t>Communicative English &amp; English</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III</w:t>
            </w:r>
          </w:p>
        </w:tc>
        <w:tc>
          <w:tcPr>
            <w:tcW w:w="2431" w:type="dxa"/>
          </w:tcPr>
          <w:p w:rsidR="00446990" w:rsidRDefault="00446990" w:rsidP="00154E38">
            <w:pPr>
              <w:rPr>
                <w:sz w:val="20"/>
                <w:szCs w:val="20"/>
              </w:rPr>
            </w:pPr>
            <w:r>
              <w:rPr>
                <w:sz w:val="20"/>
                <w:szCs w:val="20"/>
              </w:rPr>
              <w:t>Core Courses</w:t>
            </w:r>
          </w:p>
        </w:tc>
        <w:tc>
          <w:tcPr>
            <w:tcW w:w="974" w:type="dxa"/>
          </w:tcPr>
          <w:p w:rsidR="00446990" w:rsidRDefault="00446990" w:rsidP="00154E38">
            <w:pPr>
              <w:jc w:val="center"/>
              <w:rPr>
                <w:sz w:val="20"/>
                <w:szCs w:val="20"/>
              </w:rPr>
            </w:pPr>
            <w:r>
              <w:rPr>
                <w:sz w:val="20"/>
                <w:szCs w:val="20"/>
              </w:rPr>
              <w:t>12</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48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Core Practical</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Practical</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Internal Electives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IV</w:t>
            </w:r>
          </w:p>
        </w:tc>
        <w:tc>
          <w:tcPr>
            <w:tcW w:w="2431" w:type="dxa"/>
          </w:tcPr>
          <w:p w:rsidR="00446990" w:rsidRDefault="00446990" w:rsidP="00154E38">
            <w:pPr>
              <w:rPr>
                <w:sz w:val="20"/>
                <w:szCs w:val="20"/>
              </w:rPr>
            </w:pPr>
            <w:r>
              <w:rPr>
                <w:sz w:val="20"/>
                <w:szCs w:val="20"/>
              </w:rPr>
              <w:t>Environmental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Value Education</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Soft Skill</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Gender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proofErr w:type="gramStart"/>
            <w:r>
              <w:rPr>
                <w:sz w:val="20"/>
                <w:szCs w:val="20"/>
              </w:rPr>
              <w:t>Non Major</w:t>
            </w:r>
            <w:proofErr w:type="gramEnd"/>
            <w:r>
              <w:rPr>
                <w:sz w:val="20"/>
                <w:szCs w:val="20"/>
              </w:rPr>
              <w:t xml:space="preserve"> Electives</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4</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Skill Based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V</w:t>
            </w:r>
          </w:p>
        </w:tc>
        <w:tc>
          <w:tcPr>
            <w:tcW w:w="2431" w:type="dxa"/>
          </w:tcPr>
          <w:p w:rsidR="00446990" w:rsidRDefault="00446990" w:rsidP="00154E38">
            <w:pPr>
              <w:rPr>
                <w:sz w:val="20"/>
                <w:szCs w:val="20"/>
              </w:rPr>
            </w:pPr>
            <w:r>
              <w:rPr>
                <w:sz w:val="20"/>
                <w:szCs w:val="20"/>
              </w:rPr>
              <w:t>Extension Activities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p>
        </w:tc>
        <w:tc>
          <w:tcPr>
            <w:tcW w:w="974" w:type="dxa"/>
          </w:tcPr>
          <w:p w:rsidR="00446990" w:rsidRDefault="00446990" w:rsidP="00154E38">
            <w:pPr>
              <w:jc w:val="center"/>
              <w:rPr>
                <w:sz w:val="20"/>
                <w:szCs w:val="20"/>
              </w:rPr>
            </w:pPr>
            <w:r>
              <w:rPr>
                <w:b/>
                <w:sz w:val="20"/>
                <w:szCs w:val="20"/>
              </w:rPr>
              <w:t>45</w:t>
            </w:r>
          </w:p>
        </w:tc>
        <w:tc>
          <w:tcPr>
            <w:tcW w:w="1023" w:type="dxa"/>
          </w:tcPr>
          <w:p w:rsidR="00446990" w:rsidRDefault="00446990" w:rsidP="00154E38">
            <w:pPr>
              <w:jc w:val="center"/>
              <w:rPr>
                <w:sz w:val="20"/>
                <w:szCs w:val="20"/>
              </w:rPr>
            </w:pPr>
          </w:p>
        </w:tc>
        <w:tc>
          <w:tcPr>
            <w:tcW w:w="1511" w:type="dxa"/>
          </w:tcPr>
          <w:p w:rsidR="00446990" w:rsidRDefault="00446990" w:rsidP="00154E38">
            <w:pPr>
              <w:jc w:val="center"/>
              <w:rPr>
                <w:sz w:val="20"/>
                <w:szCs w:val="20"/>
              </w:rPr>
            </w:pPr>
            <w:r>
              <w:rPr>
                <w:b/>
                <w:sz w:val="20"/>
                <w:szCs w:val="20"/>
              </w:rPr>
              <w:t>140</w:t>
            </w:r>
          </w:p>
        </w:tc>
        <w:tc>
          <w:tcPr>
            <w:tcW w:w="950" w:type="dxa"/>
          </w:tcPr>
          <w:p w:rsidR="00446990" w:rsidRDefault="00446990" w:rsidP="00154E38">
            <w:pPr>
              <w:jc w:val="center"/>
              <w:rPr>
                <w:sz w:val="20"/>
                <w:szCs w:val="20"/>
              </w:rPr>
            </w:pPr>
          </w:p>
        </w:tc>
        <w:tc>
          <w:tcPr>
            <w:tcW w:w="1433" w:type="dxa"/>
          </w:tcPr>
          <w:p w:rsidR="00446990" w:rsidRDefault="00446990" w:rsidP="00154E38">
            <w:pPr>
              <w:jc w:val="center"/>
              <w:rPr>
                <w:sz w:val="20"/>
                <w:szCs w:val="20"/>
              </w:rPr>
            </w:pPr>
            <w:r>
              <w:rPr>
                <w:b/>
                <w:sz w:val="20"/>
                <w:szCs w:val="20"/>
              </w:rPr>
              <w:t>4500</w:t>
            </w:r>
          </w:p>
        </w:tc>
      </w:tr>
    </w:tbl>
    <w:p w:rsidR="00446990" w:rsidRDefault="00446990" w:rsidP="00446990">
      <w:pPr>
        <w:jc w:val="center"/>
        <w:rPr>
          <w:sz w:val="20"/>
          <w:szCs w:val="20"/>
        </w:rPr>
      </w:pPr>
    </w:p>
    <w:p w:rsidR="00446990" w:rsidRDefault="00446990" w:rsidP="00446990">
      <w:pPr>
        <w:jc w:val="center"/>
        <w:rPr>
          <w:sz w:val="20"/>
          <w:szCs w:val="20"/>
        </w:rPr>
      </w:pPr>
    </w:p>
    <w:p w:rsidR="00446990" w:rsidRDefault="00446990" w:rsidP="00446990">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1"/>
          <w:szCs w:val="21"/>
        </w:rPr>
        <w:t>Skill Based Courses</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Confectionery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Baking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Sensory Evaluation</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Internship </w:t>
      </w:r>
    </w:p>
    <w:p w:rsidR="00C432C7" w:rsidRDefault="00C432C7">
      <w:pPr>
        <w:rPr>
          <w:sz w:val="20"/>
          <w:szCs w:val="20"/>
        </w:rPr>
      </w:pPr>
      <w:r>
        <w:rPr>
          <w:sz w:val="20"/>
          <w:szCs w:val="20"/>
        </w:rPr>
        <w:br w:type="page"/>
      </w:r>
    </w:p>
    <w:p w:rsidR="00C432C7" w:rsidRPr="00355D3B" w:rsidRDefault="00C432C7" w:rsidP="00C432C7">
      <w:pPr>
        <w:rPr>
          <w:rFonts w:ascii="Bookman Old Style" w:hAnsi="Bookman Old Style"/>
          <w:sz w:val="20"/>
          <w:szCs w:val="20"/>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5296"/>
        <w:gridCol w:w="2280"/>
      </w:tblGrid>
      <w:tr w:rsidR="00C432C7" w:rsidTr="00154E38">
        <w:tc>
          <w:tcPr>
            <w:tcW w:w="1900" w:type="dxa"/>
            <w:vAlign w:val="center"/>
          </w:tcPr>
          <w:p w:rsidR="00C432C7" w:rsidRDefault="00C432C7" w:rsidP="00154E38">
            <w:pPr>
              <w:pStyle w:val="F5"/>
              <w:spacing w:line="276" w:lineRule="auto"/>
              <w:jc w:val="center"/>
              <w:rPr>
                <w:rFonts w:eastAsia="Arial"/>
              </w:rPr>
            </w:pPr>
            <w:r>
              <w:rPr>
                <w:rFonts w:eastAsia="Arial"/>
              </w:rPr>
              <w:t>SEMESTER:1</w:t>
            </w:r>
          </w:p>
          <w:p w:rsidR="00C432C7" w:rsidRDefault="00C432C7" w:rsidP="00154E38">
            <w:pPr>
              <w:pStyle w:val="F5"/>
              <w:spacing w:line="276" w:lineRule="auto"/>
              <w:jc w:val="center"/>
              <w:rPr>
                <w:rFonts w:eastAsia="Arial"/>
              </w:rPr>
            </w:pPr>
            <w:r>
              <w:rPr>
                <w:rFonts w:eastAsia="Arial"/>
              </w:rPr>
              <w:t>PART: III</w:t>
            </w:r>
          </w:p>
        </w:tc>
        <w:tc>
          <w:tcPr>
            <w:tcW w:w="5296" w:type="dxa"/>
            <w:vAlign w:val="center"/>
          </w:tcPr>
          <w:p w:rsidR="00C432C7" w:rsidRDefault="00C432C7" w:rsidP="00154E38">
            <w:pPr>
              <w:pStyle w:val="F5"/>
              <w:spacing w:line="276" w:lineRule="auto"/>
              <w:jc w:val="center"/>
              <w:rPr>
                <w:rFonts w:eastAsia="Arial"/>
              </w:rPr>
            </w:pPr>
            <w:r>
              <w:rPr>
                <w:rFonts w:eastAsia="Arial"/>
              </w:rPr>
              <w:t>22U</w:t>
            </w:r>
            <w:r w:rsidR="004D7EC9">
              <w:rPr>
                <w:rFonts w:eastAsia="Arial"/>
                <w:lang w:val="en-US"/>
              </w:rPr>
              <w:t>NFDC</w:t>
            </w:r>
            <w:r>
              <w:rPr>
                <w:rFonts w:eastAsia="Arial"/>
              </w:rPr>
              <w:t>13: FOOD SCIENCE</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COURSE OBJECTIVES</w:t>
      </w:r>
    </w:p>
    <w:p w:rsidR="00C432C7" w:rsidRDefault="00C432C7" w:rsidP="00C432C7">
      <w:pPr>
        <w:pStyle w:val="BullF7"/>
      </w:pPr>
      <w:r>
        <w:t>To know the role of food in health.</w:t>
      </w:r>
    </w:p>
    <w:p w:rsidR="00C432C7" w:rsidRDefault="00C432C7" w:rsidP="00C432C7">
      <w:pPr>
        <w:pStyle w:val="BullF7"/>
      </w:pPr>
      <w:r>
        <w:t xml:space="preserve">To enable students to obtain knowledge of different food groups and their contribution to nutrition. </w:t>
      </w:r>
    </w:p>
    <w:p w:rsidR="00C432C7" w:rsidRDefault="00C432C7" w:rsidP="00C432C7">
      <w:pPr>
        <w:pStyle w:val="BullF7"/>
      </w:pPr>
      <w:r>
        <w:t>To gain insights on the different methods of cooking and their advantages and disadvantages.</w:t>
      </w:r>
    </w:p>
    <w:p w:rsidR="00C432C7" w:rsidRDefault="00C432C7" w:rsidP="00C432C7">
      <w:pPr>
        <w:pStyle w:val="BullF7"/>
      </w:pPr>
      <w:r>
        <w:t xml:space="preserve">To apply knowledge on processing of different foods. </w:t>
      </w:r>
    </w:p>
    <w:p w:rsidR="00C432C7" w:rsidRDefault="00C432C7" w:rsidP="00C432C7">
      <w:pPr>
        <w:pStyle w:val="BullF7"/>
        <w:rPr>
          <w:rFonts w:eastAsia="Arial"/>
        </w:rPr>
      </w:pPr>
      <w:r>
        <w:t>To gain experience in the preparation of foods with attention to the preservation of their nutritive value - oriented to Indian cooking.</w:t>
      </w:r>
    </w:p>
    <w:p w:rsidR="00C432C7" w:rsidRDefault="00C432C7" w:rsidP="00C432C7">
      <w:pPr>
        <w:pStyle w:val="F5"/>
        <w:rPr>
          <w:rFonts w:eastAsia="Arial"/>
        </w:rPr>
      </w:pPr>
    </w:p>
    <w:p w:rsidR="00C432C7" w:rsidRDefault="00C432C7" w:rsidP="00C432C7">
      <w:pPr>
        <w:pStyle w:val="F5"/>
        <w:rPr>
          <w:rFonts w:eastAsia="Arial"/>
        </w:rPr>
      </w:pPr>
      <w:r>
        <w:rPr>
          <w:rFonts w:eastAsia="Arial"/>
        </w:rPr>
        <w:t>Unit I:  Introduction to Foods</w:t>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Food definition, functions of food, food groups-: energy yielding foods, body building foods, protective foods, classification, five food groups, seven food groups, balanced diet- definition, planning of balance diet, Food Pyramid, Methods of cooking – Moist heat and dry heat methods, advantages and disadvantages.</w:t>
      </w:r>
    </w:p>
    <w:p w:rsidR="00C432C7" w:rsidRDefault="00C432C7" w:rsidP="00C432C7">
      <w:pPr>
        <w:pStyle w:val="F5"/>
        <w:rPr>
          <w:rFonts w:eastAsia="Arial"/>
        </w:rPr>
      </w:pPr>
      <w:r>
        <w:rPr>
          <w:rFonts w:eastAsia="Arial"/>
        </w:rPr>
        <w:t>Unit II: Cereals and Pulses</w:t>
      </w:r>
      <w:r>
        <w:rPr>
          <w:rFonts w:eastAsia="Arial"/>
        </w:rPr>
        <w:tab/>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 xml:space="preserve">Cereals: Structure and nutritive value of rice and wheat, Gelatinization, Process of milling and malting -wheat, Rice, Gluten formation, Nutritive value of millets - </w:t>
      </w:r>
      <w:proofErr w:type="spellStart"/>
      <w:r>
        <w:t>ragi</w:t>
      </w:r>
      <w:proofErr w:type="spellEnd"/>
      <w:r>
        <w:t>, bajra.</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Pluses: Germination process, factors affecting cooking quality of pulses, composition, nutritive value, and its advantages in cookery, toxins in pulses.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Vegetables and Fruits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Style w:val="BodyF2"/>
      </w:pPr>
      <w:r>
        <w:t xml:space="preserve"> Vegetables – Selection of vegetables, Nutritive value, Changes in nutritive value before and after cooking, Effect of cooking on the vegetable pigments. - chlorophyll, carotenoids, anthocyanin, </w:t>
      </w:r>
      <w:proofErr w:type="spellStart"/>
      <w:r>
        <w:t>anthoxanthin</w:t>
      </w:r>
      <w:proofErr w:type="spellEnd"/>
      <w:r>
        <w: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Fruits- Classification, nutritive value, ripening of fruits, Effect of browning and its prevention, Storage of fruits.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Milk and milk products, Flesh foods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Milk and Milk Products: Types of milk, pasteurization of milk, composition and nutritive value, milk products – cheese, paneer and khoa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Egg: Structure, composition and nutritive value, Qualitative determination of egg and its role in cookery.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Meat: Structure, composition and nutritive value of meat, cutting process of meat, cooking changes in meat, and tenderness of meat.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Poultry-classification, Nutritive value, Selection and cooking methods poultry.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Fish -selection of fish, Structure, composition and nutritive value.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 xml:space="preserve">Unit V: Fats </w:t>
      </w:r>
      <w:proofErr w:type="gramStart"/>
      <w:r>
        <w:rPr>
          <w:rFonts w:ascii="Arial" w:eastAsia="Arial" w:hAnsi="Arial" w:cs="Arial"/>
          <w:b/>
          <w:color w:val="000000"/>
          <w:sz w:val="21"/>
          <w:szCs w:val="21"/>
        </w:rPr>
        <w:t>And</w:t>
      </w:r>
      <w:proofErr w:type="gramEnd"/>
      <w:r>
        <w:rPr>
          <w:rFonts w:ascii="Arial" w:eastAsia="Arial" w:hAnsi="Arial" w:cs="Arial"/>
          <w:b/>
          <w:color w:val="000000"/>
          <w:sz w:val="21"/>
          <w:szCs w:val="21"/>
        </w:rPr>
        <w:t xml:space="preserve"> Oils, Sugars, Spices, Nuts And Oilseeds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Fats and Oils- composition of common fats and oils, smoking temperature, rancidity and role of fats and oils in cookery.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Sugar – Nutritive value, sugar related products, stages of sugar cookery, Crystallization, Factors affecting crystallization.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Beverages: classification, nutritive value - coffee, tea, cocoa, milk-based beverages, fruit juices and aerated beverages.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Spices and condiments – Types and use in Indian cookery, Medicinal value.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Nuts and Oilseeds – Types, Composition, Nutritive value, Role in Cookery.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21"/>
        </w:numPr>
      </w:pPr>
      <w:r>
        <w:t>The student will identify and explain nutrients in food and their specific functions</w:t>
      </w:r>
    </w:p>
    <w:p w:rsidR="00C432C7" w:rsidRDefault="00C432C7" w:rsidP="00C432C7">
      <w:pPr>
        <w:pStyle w:val="BullF7"/>
      </w:pPr>
      <w:r>
        <w:t>Knowledge on nutritive value, understand the cooking quality factors and develop skills in the preparation and storage of various products.</w:t>
      </w:r>
    </w:p>
    <w:p w:rsidR="00C432C7" w:rsidRDefault="00C432C7" w:rsidP="00C432C7">
      <w:pPr>
        <w:pStyle w:val="BullF7"/>
      </w:pPr>
      <w:r>
        <w:t>Knowledge on nutritional classification, understand the changes in pigments and acquire skills in preserving nutrients and pigments in the processing and storage of vegetables and fruits.</w:t>
      </w:r>
    </w:p>
    <w:p w:rsidR="00C432C7" w:rsidRDefault="00C432C7" w:rsidP="00C432C7">
      <w:pPr>
        <w:pStyle w:val="BullF7"/>
      </w:pPr>
      <w:r>
        <w:t>Determine the smoking point of any cooking oils and the stages of sugar cookery.</w:t>
      </w:r>
    </w:p>
    <w:p w:rsidR="00C432C7" w:rsidRDefault="00C432C7" w:rsidP="00C432C7">
      <w:pPr>
        <w:pStyle w:val="BullF7"/>
        <w:rPr>
          <w:rFonts w:ascii="Arial" w:eastAsia="Arial" w:hAnsi="Arial" w:cs="Arial"/>
          <w:b/>
        </w:rPr>
      </w:pPr>
      <w:r>
        <w:t>Assess the effect of addition of acid, fat, salt, water and sugar on the texture of flesh foods quality.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8"/>
        </w:numPr>
      </w:pPr>
      <w:proofErr w:type="spellStart"/>
      <w:r>
        <w:t>Srilakshmi</w:t>
      </w:r>
      <w:proofErr w:type="spellEnd"/>
      <w:r>
        <w:t>, M., (2010</w:t>
      </w:r>
      <w:proofErr w:type="gramStart"/>
      <w:r>
        <w:t>).Food</w:t>
      </w:r>
      <w:proofErr w:type="gramEnd"/>
      <w:r>
        <w:t xml:space="preserve"> science, New Age International (P) Ltd., Publishers. </w:t>
      </w:r>
    </w:p>
    <w:p w:rsidR="00C432C7" w:rsidRDefault="00C432C7" w:rsidP="00C432C7">
      <w:pPr>
        <w:pStyle w:val="BullF7"/>
      </w:pPr>
      <w:r>
        <w:t xml:space="preserve">Swaminathan, M., (2005), Food Science, Chemistry and Experimental Foods, </w:t>
      </w:r>
      <w:proofErr w:type="spellStart"/>
      <w:proofErr w:type="gramStart"/>
      <w:r>
        <w:t>Bappco</w:t>
      </w:r>
      <w:proofErr w:type="spellEnd"/>
      <w:r>
        <w:t xml:space="preserve">  Publisher..</w:t>
      </w:r>
      <w:proofErr w:type="gramEnd"/>
    </w:p>
    <w:p w:rsidR="00C432C7" w:rsidRDefault="00C432C7" w:rsidP="00C432C7">
      <w:pPr>
        <w:pStyle w:val="BullF7"/>
      </w:pPr>
      <w:proofErr w:type="spellStart"/>
      <w:r>
        <w:t>Sivasankar</w:t>
      </w:r>
      <w:proofErr w:type="spellEnd"/>
      <w:r>
        <w:t xml:space="preserve"> B, (2002) Food Processing and Preservation, Prentice-Hall of India Private Limited, New Delhi.</w:t>
      </w:r>
    </w:p>
    <w:p w:rsidR="00C432C7" w:rsidRDefault="00C432C7" w:rsidP="00C432C7">
      <w:pPr>
        <w:pStyle w:val="BullF7"/>
        <w:rPr>
          <w:highlight w:val="white"/>
        </w:rPr>
      </w:pPr>
      <w:r>
        <w:rPr>
          <w:highlight w:val="white"/>
        </w:rPr>
        <w:t>Potter, Norman N., and Joseph H. (2012</w:t>
      </w:r>
      <w:proofErr w:type="gramStart"/>
      <w:r>
        <w:rPr>
          <w:highlight w:val="white"/>
        </w:rPr>
        <w:t>).Hotchkiss</w:t>
      </w:r>
      <w:proofErr w:type="gramEnd"/>
      <w:r>
        <w:rPr>
          <w:highlight w:val="white"/>
        </w:rPr>
        <w:t>. </w:t>
      </w:r>
      <w:r>
        <w:rPr>
          <w:i/>
          <w:highlight w:val="white"/>
        </w:rPr>
        <w:t>Food science</w:t>
      </w:r>
      <w:r>
        <w:rPr>
          <w:highlight w:val="white"/>
        </w:rPr>
        <w:t>. Springer Science &amp; Business Media.</w:t>
      </w:r>
    </w:p>
    <w:p w:rsidR="00C432C7" w:rsidRDefault="00C432C7" w:rsidP="00C432C7">
      <w:pPr>
        <w:pStyle w:val="BullF7"/>
      </w:pPr>
      <w:proofErr w:type="spellStart"/>
      <w:r>
        <w:t>Manay</w:t>
      </w:r>
      <w:proofErr w:type="spellEnd"/>
      <w:r>
        <w:t xml:space="preserve"> S and Swamy S, (2001</w:t>
      </w:r>
      <w:proofErr w:type="gramStart"/>
      <w:r>
        <w:t>).Food</w:t>
      </w:r>
      <w:proofErr w:type="gramEnd"/>
      <w:r>
        <w:t xml:space="preserve"> Facts and Principles, New Age International (P) Ltd      Publishers, New Delhi.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Supplementary Readings </w:t>
      </w:r>
    </w:p>
    <w:p w:rsidR="00C432C7" w:rsidRDefault="00C432C7" w:rsidP="00545C5A">
      <w:pPr>
        <w:pStyle w:val="BullF7"/>
        <w:numPr>
          <w:ilvl w:val="0"/>
          <w:numId w:val="9"/>
        </w:numPr>
      </w:pPr>
      <w:r>
        <w:t>Brown. A. (2000</w:t>
      </w:r>
      <w:proofErr w:type="gramStart"/>
      <w:r>
        <w:t>).Understanding</w:t>
      </w:r>
      <w:proofErr w:type="gramEnd"/>
      <w:r>
        <w:t xml:space="preserve"> Food, Wadsworth, Thomson Learning Publications, </w:t>
      </w:r>
    </w:p>
    <w:p w:rsidR="00C432C7" w:rsidRDefault="00C432C7" w:rsidP="00C432C7">
      <w:pPr>
        <w:pStyle w:val="BullF7"/>
      </w:pPr>
      <w:proofErr w:type="spellStart"/>
      <w:r>
        <w:t>Mehas</w:t>
      </w:r>
      <w:proofErr w:type="spellEnd"/>
      <w:r>
        <w:t xml:space="preserve">, K.Y., and Rodgers, S. </w:t>
      </w:r>
      <w:proofErr w:type="gramStart"/>
      <w:r>
        <w:t>L.,(</w:t>
      </w:r>
      <w:proofErr w:type="gramEnd"/>
      <w:r>
        <w:t xml:space="preserve">2000). Food Science and You. McMillan </w:t>
      </w:r>
      <w:proofErr w:type="spellStart"/>
      <w:r>
        <w:t>Mcgraw</w:t>
      </w:r>
      <w:proofErr w:type="spellEnd"/>
      <w:r>
        <w:t xml:space="preserve"> Hill </w:t>
      </w:r>
      <w:proofErr w:type="spellStart"/>
      <w:r>
        <w:t>CCompany</w:t>
      </w:r>
      <w:proofErr w:type="spellEnd"/>
      <w:r>
        <w:t>.</w:t>
      </w:r>
    </w:p>
    <w:p w:rsidR="00C432C7" w:rsidRDefault="00C432C7" w:rsidP="00C432C7">
      <w:pPr>
        <w:pStyle w:val="BullF7"/>
      </w:pPr>
      <w:r>
        <w:t>Paul, P.C., and Palmer, H. H., (2000</w:t>
      </w:r>
      <w:proofErr w:type="gramStart"/>
      <w:r>
        <w:t>).Food</w:t>
      </w:r>
      <w:proofErr w:type="gramEnd"/>
      <w:r>
        <w:t xml:space="preserve"> Theory and Applications. John Wiley and Sons, New </w:t>
      </w:r>
      <w:proofErr w:type="gramStart"/>
      <w:r>
        <w:t>York,  Revised</w:t>
      </w:r>
      <w:proofErr w:type="gramEnd"/>
      <w:r>
        <w:t xml:space="preserve"> Edition.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lastRenderedPageBreak/>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8"/>
        <w:gridCol w:w="5298"/>
        <w:gridCol w:w="2280"/>
      </w:tblGrid>
      <w:tr w:rsidR="00C432C7" w:rsidTr="00154E38">
        <w:tc>
          <w:tcPr>
            <w:tcW w:w="1898" w:type="dxa"/>
            <w:vAlign w:val="center"/>
          </w:tcPr>
          <w:p w:rsidR="00C432C7" w:rsidRDefault="00C432C7" w:rsidP="00154E38">
            <w:pPr>
              <w:pStyle w:val="F5"/>
              <w:spacing w:line="276" w:lineRule="auto"/>
              <w:jc w:val="center"/>
              <w:rPr>
                <w:rFonts w:eastAsia="Arial"/>
              </w:rPr>
            </w:pPr>
            <w:r>
              <w:rPr>
                <w:rFonts w:eastAsia="Arial"/>
              </w:rPr>
              <w:lastRenderedPageBreak/>
              <w:t>SEMESTER: 1</w:t>
            </w:r>
          </w:p>
          <w:p w:rsidR="00C432C7" w:rsidRDefault="00C432C7" w:rsidP="00154E38">
            <w:pPr>
              <w:pStyle w:val="F5"/>
              <w:spacing w:line="276" w:lineRule="auto"/>
              <w:jc w:val="center"/>
              <w:rPr>
                <w:rFonts w:eastAsia="Arial"/>
              </w:rPr>
            </w:pPr>
            <w:r>
              <w:rPr>
                <w:rFonts w:eastAsia="Arial"/>
              </w:rPr>
              <w:t>PART:III</w:t>
            </w:r>
          </w:p>
        </w:tc>
        <w:tc>
          <w:tcPr>
            <w:tcW w:w="5298" w:type="dxa"/>
            <w:vAlign w:val="center"/>
          </w:tcPr>
          <w:p w:rsidR="00C432C7" w:rsidRDefault="00C432C7" w:rsidP="00154E38">
            <w:pPr>
              <w:pStyle w:val="F5"/>
              <w:jc w:val="center"/>
              <w:rPr>
                <w:rFonts w:eastAsia="Arial"/>
              </w:rPr>
            </w:pPr>
            <w:r>
              <w:rPr>
                <w:rFonts w:eastAsia="Arial"/>
              </w:rPr>
              <w:t>22UNFDC14: HUMAN PHYSIOLOGY</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Style w:val="F5"/>
        <w:rPr>
          <w:rFonts w:eastAsia="Bookman Old Style"/>
        </w:rPr>
      </w:pPr>
    </w:p>
    <w:p w:rsidR="00C432C7" w:rsidRDefault="00C432C7" w:rsidP="00C432C7">
      <w:pPr>
        <w:pStyle w:val="F5"/>
        <w:rPr>
          <w:rFonts w:eastAsia="Bookman Old Style"/>
        </w:rPr>
      </w:pPr>
      <w:r>
        <w:rPr>
          <w:rFonts w:eastAsia="Bookman Old Style"/>
        </w:rPr>
        <w:t>COURSE OBJECTIVES</w:t>
      </w:r>
    </w:p>
    <w:p w:rsidR="00C432C7" w:rsidRDefault="00C432C7" w:rsidP="00545C5A">
      <w:pPr>
        <w:pStyle w:val="BullF7"/>
        <w:numPr>
          <w:ilvl w:val="0"/>
          <w:numId w:val="23"/>
        </w:numPr>
      </w:pPr>
      <w:r>
        <w:t xml:space="preserve">To enable students to understand the structure and physiology of various organs in the body. </w:t>
      </w:r>
    </w:p>
    <w:p w:rsidR="00C432C7" w:rsidRDefault="00C432C7" w:rsidP="00545C5A">
      <w:pPr>
        <w:pStyle w:val="BullF7"/>
        <w:numPr>
          <w:ilvl w:val="0"/>
          <w:numId w:val="23"/>
        </w:numPr>
      </w:pPr>
      <w:r>
        <w:t>To impart knowledge on blood components and Gastro intestinal secretions.</w:t>
      </w:r>
    </w:p>
    <w:p w:rsidR="00C432C7" w:rsidRDefault="00C432C7" w:rsidP="00C432C7">
      <w:pPr>
        <w:pStyle w:val="BullF7"/>
      </w:pPr>
      <w:r>
        <w:t>To categorize the functions of various systems in our body</w:t>
      </w:r>
    </w:p>
    <w:p w:rsidR="00C432C7" w:rsidRDefault="00C432C7" w:rsidP="00C432C7">
      <w:pPr>
        <w:pStyle w:val="BullF7"/>
        <w:rPr>
          <w:rFonts w:eastAsia="Bookman Old Style" w:cs="Bookman Old Style"/>
          <w:b/>
          <w:color w:val="000000"/>
        </w:rPr>
      </w:pPr>
      <w:r>
        <w:t>To help students to obtain a better understanding of the principles of nutrition and dietetics through the study of physiology.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Unit I: Cell Components and Digestive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Cell – cell functions. cell structure, and functions - Regulation of cell multiplication. Digestive system – Review of structure and function of various parts in the gastrointestinal tract in brief.  Role of liver, pancreas, gall bladder and their dysfunction. Role of specific hormones associated in GI tract.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Respiratory system</w:t>
      </w:r>
      <w:r>
        <w:rPr>
          <w:rFonts w:ascii="Arial" w:eastAsia="Arial" w:hAnsi="Arial" w:cs="Arial"/>
          <w:b/>
          <w:color w:val="000000"/>
          <w:sz w:val="21"/>
          <w:szCs w:val="21"/>
        </w:rPr>
        <w:tab/>
        <w:t>Hours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functions. Role of lungs in the exchange and transport of gases. Respiratory volumes</w:t>
      </w:r>
      <w:r>
        <w:rPr>
          <w:rFonts w:ascii="Bookman Old Style" w:eastAsia="Bookman Old Style" w:hAnsi="Bookman Old Style" w:cs="Bookman Old Style"/>
          <w:b/>
          <w:color w:val="000000"/>
          <w:sz w:val="21"/>
          <w:szCs w:val="21"/>
        </w:rPr>
        <w:t>.</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Circulatory system and Excretion organ</w:t>
      </w:r>
    </w:p>
    <w:p w:rsidR="00C432C7" w:rsidRDefault="00C432C7" w:rsidP="00C432C7">
      <w:pPr>
        <w:pBdr>
          <w:top w:val="nil"/>
          <w:left w:val="nil"/>
          <w:bottom w:val="nil"/>
          <w:right w:val="nil"/>
          <w:between w:val="nil"/>
        </w:pBdr>
        <w:spacing w:after="20" w:line="283" w:lineRule="auto"/>
        <w:ind w:firstLine="504"/>
        <w:jc w:val="both"/>
        <w:rPr>
          <w:color w:val="000000"/>
        </w:rPr>
      </w:pPr>
      <w:r>
        <w:rPr>
          <w:rFonts w:ascii="Bookman Old Style" w:eastAsia="Bookman Old Style" w:hAnsi="Bookman Old Style" w:cs="Bookman Old Style"/>
          <w:color w:val="000000"/>
          <w:sz w:val="21"/>
          <w:szCs w:val="21"/>
        </w:rPr>
        <w:t>Circulatory system – Composition of blood – the structure of the heart and its working mechanism – conduction of heartbeat. Excretion organ – general organization (including the structure of kidney, nephron, mechanism of urine formation).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Endocrine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Anatomy and physiological functions of endocrine glands: Hormones - Mode of action - Pituitary, Adrenal, Thyroid, Parathyroid, Sex glands, and Pancreas. Hypo and Hyper activities of the glands.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Reproduction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structure, physiological functions of male and female reproductive organs, menstrual and ovarian cycle, spermatogenesis, contraceptives, infertility and its recent developments, Rh factor.</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Nervous system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Review of CNS &amp; ANS, the function of neuron, conduction of nerve impulse, synapse, the role of neurotransmitters. The blood-brain barrier, CSF. Hypothalamus and its role in various body functions –sleep, memory, and obesity.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Sense organs: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 skin, eye, ear, nose, and tongue in the perception of stimuli.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10"/>
        </w:numPr>
      </w:pPr>
      <w:r>
        <w:t>Understand the structure and functions of the various organ systems of the body.</w:t>
      </w:r>
    </w:p>
    <w:p w:rsidR="00C432C7" w:rsidRPr="002E518C" w:rsidRDefault="00C432C7" w:rsidP="00C432C7">
      <w:pPr>
        <w:pStyle w:val="BullF7"/>
        <w:rPr>
          <w:rFonts w:ascii="Times New Roman" w:hAnsi="Times New Roman"/>
          <w:sz w:val="24"/>
          <w:szCs w:val="24"/>
        </w:rPr>
      </w:pPr>
      <w:r w:rsidRPr="002E518C">
        <w:t>Compare the digestive and excretory system and infer the mechanisms of digestion</w:t>
      </w:r>
      <w:r>
        <w:t xml:space="preserve"> </w:t>
      </w:r>
      <w:r w:rsidRPr="002E518C">
        <w:t>and excretion in human beings.</w:t>
      </w:r>
    </w:p>
    <w:p w:rsidR="00C432C7" w:rsidRPr="002E518C" w:rsidRDefault="00C432C7" w:rsidP="00C432C7">
      <w:pPr>
        <w:pStyle w:val="BullF7"/>
        <w:rPr>
          <w:rFonts w:ascii="Times New Roman" w:hAnsi="Times New Roman"/>
          <w:sz w:val="24"/>
          <w:szCs w:val="24"/>
        </w:rPr>
      </w:pPr>
      <w:r>
        <w:t>Relate the structure with functions of the tissues and organs.</w:t>
      </w:r>
    </w:p>
    <w:p w:rsidR="00C432C7" w:rsidRPr="002E518C" w:rsidRDefault="00C432C7" w:rsidP="00C432C7">
      <w:pPr>
        <w:pStyle w:val="BullF7"/>
        <w:rPr>
          <w:rFonts w:ascii="Times New Roman" w:hAnsi="Times New Roman"/>
          <w:sz w:val="24"/>
          <w:szCs w:val="24"/>
        </w:rPr>
      </w:pPr>
      <w:r>
        <w:t>Comprehend the mechanism of action of organs.</w:t>
      </w:r>
    </w:p>
    <w:p w:rsidR="00C432C7" w:rsidRDefault="00C432C7" w:rsidP="00C432C7">
      <w:pPr>
        <w:pStyle w:val="BullF7"/>
      </w:pPr>
      <w:r>
        <w:t>Discuss the role of hormones and functions of human reproductive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1"/>
        </w:numPr>
      </w:pPr>
      <w:r>
        <w:t>Guyton AC &amp; Hall JE, Textbook of Medical Physiology,10th Edition, Harcourt Asia P. Ltd Singapore, 2001</w:t>
      </w:r>
    </w:p>
    <w:p w:rsidR="00C432C7" w:rsidRPr="00E53768" w:rsidRDefault="00C432C7" w:rsidP="00545C5A">
      <w:pPr>
        <w:pStyle w:val="BullF7"/>
        <w:numPr>
          <w:ilvl w:val="0"/>
          <w:numId w:val="11"/>
        </w:numPr>
        <w:rPr>
          <w:highlight w:val="white"/>
        </w:rPr>
      </w:pPr>
      <w:proofErr w:type="spellStart"/>
      <w:r w:rsidRPr="00E53768">
        <w:rPr>
          <w:highlight w:val="white"/>
        </w:rPr>
        <w:t>Sembulingam</w:t>
      </w:r>
      <w:proofErr w:type="spellEnd"/>
      <w:r w:rsidRPr="00E53768">
        <w:rPr>
          <w:highlight w:val="white"/>
        </w:rPr>
        <w:t xml:space="preserve">, </w:t>
      </w:r>
      <w:proofErr w:type="spellStart"/>
      <w:r w:rsidRPr="00E53768">
        <w:rPr>
          <w:highlight w:val="white"/>
        </w:rPr>
        <w:t>Kirma</w:t>
      </w:r>
      <w:proofErr w:type="spellEnd"/>
      <w:r w:rsidRPr="00E53768">
        <w:rPr>
          <w:highlight w:val="white"/>
        </w:rPr>
        <w:t xml:space="preserve">, and </w:t>
      </w:r>
      <w:proofErr w:type="spellStart"/>
      <w:r w:rsidRPr="00E53768">
        <w:rPr>
          <w:highlight w:val="white"/>
        </w:rPr>
        <w:t>Prema</w:t>
      </w:r>
      <w:proofErr w:type="spellEnd"/>
      <w:r w:rsidRPr="00E53768">
        <w:rPr>
          <w:highlight w:val="white"/>
        </w:rPr>
        <w:t xml:space="preserve"> </w:t>
      </w:r>
      <w:proofErr w:type="spellStart"/>
      <w:r w:rsidRPr="00E53768">
        <w:rPr>
          <w:highlight w:val="white"/>
        </w:rPr>
        <w:t>Sembulingam</w:t>
      </w:r>
      <w:proofErr w:type="spellEnd"/>
      <w:r w:rsidRPr="00E53768">
        <w:rPr>
          <w:highlight w:val="white"/>
        </w:rPr>
        <w:t>. Essentials of medical physiology. JP Medical Ltd, 2012.</w:t>
      </w:r>
    </w:p>
    <w:p w:rsidR="00C432C7" w:rsidRDefault="00C432C7" w:rsidP="00545C5A">
      <w:pPr>
        <w:pStyle w:val="BullF7"/>
        <w:numPr>
          <w:ilvl w:val="0"/>
          <w:numId w:val="11"/>
        </w:numPr>
      </w:pPr>
      <w:r>
        <w:t>Chatterjee CC, Human Physiology, Volume I, 11th Edition, CBS Publishers, New Delhi, 2016.</w:t>
      </w:r>
    </w:p>
    <w:p w:rsidR="00C432C7" w:rsidRDefault="00C432C7" w:rsidP="00545C5A">
      <w:pPr>
        <w:pStyle w:val="BullF7"/>
        <w:numPr>
          <w:ilvl w:val="0"/>
          <w:numId w:val="11"/>
        </w:numPr>
      </w:pPr>
      <w:r>
        <w:t xml:space="preserve">Sathya P and </w:t>
      </w:r>
      <w:proofErr w:type="spellStart"/>
      <w:r>
        <w:t>Devanand</w:t>
      </w:r>
      <w:proofErr w:type="spellEnd"/>
      <w:r>
        <w:t xml:space="preserve"> V, Textbook of Physiology, First edition, CBS Publishers and Distributers Pvt Ltd, New Delhi, 2013.</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E53768" w:rsidRDefault="00C432C7" w:rsidP="00545C5A">
      <w:pPr>
        <w:pStyle w:val="BullF7"/>
        <w:numPr>
          <w:ilvl w:val="0"/>
          <w:numId w:val="12"/>
        </w:numPr>
        <w:rPr>
          <w:highlight w:val="white"/>
        </w:rPr>
      </w:pPr>
      <w:r w:rsidRPr="00E53768">
        <w:rPr>
          <w:highlight w:val="white"/>
        </w:rPr>
        <w:t xml:space="preserve">Subrahmanyam, Sarada, K. </w:t>
      </w:r>
      <w:proofErr w:type="spellStart"/>
      <w:r w:rsidRPr="00E53768">
        <w:rPr>
          <w:highlight w:val="white"/>
        </w:rPr>
        <w:t>Madhavan</w:t>
      </w:r>
      <w:proofErr w:type="spellEnd"/>
      <w:r w:rsidRPr="00E53768">
        <w:rPr>
          <w:highlight w:val="white"/>
        </w:rPr>
        <w:t xml:space="preserve"> </w:t>
      </w:r>
      <w:proofErr w:type="spellStart"/>
      <w:r w:rsidRPr="00E53768">
        <w:rPr>
          <w:highlight w:val="white"/>
        </w:rPr>
        <w:t>kutty</w:t>
      </w:r>
      <w:proofErr w:type="spellEnd"/>
      <w:r w:rsidRPr="00E53768">
        <w:rPr>
          <w:highlight w:val="white"/>
        </w:rPr>
        <w:t>, and H. D. Singh. </w:t>
      </w:r>
      <w:r w:rsidRPr="00E53768">
        <w:rPr>
          <w:i/>
          <w:highlight w:val="white"/>
        </w:rPr>
        <w:t>Textbook of human physiology</w:t>
      </w:r>
      <w:r w:rsidRPr="00E53768">
        <w:rPr>
          <w:highlight w:val="white"/>
        </w:rPr>
        <w:t>. S. Chand Publishing, 1987.</w:t>
      </w:r>
    </w:p>
    <w:p w:rsidR="00C432C7" w:rsidRDefault="00C432C7" w:rsidP="00545C5A">
      <w:pPr>
        <w:pStyle w:val="BullF7"/>
        <w:numPr>
          <w:ilvl w:val="0"/>
          <w:numId w:val="12"/>
        </w:numPr>
      </w:pPr>
      <w:r>
        <w:t xml:space="preserve">Boron WF and </w:t>
      </w:r>
      <w:proofErr w:type="spellStart"/>
      <w:r>
        <w:t>Boulpaep</w:t>
      </w:r>
      <w:proofErr w:type="spellEnd"/>
      <w:r>
        <w:t xml:space="preserve"> EL, Medical Physiology, II edition, Saunders Elsevier, 2009.</w:t>
      </w:r>
    </w:p>
    <w:p w:rsidR="00C432C7" w:rsidRDefault="00C432C7" w:rsidP="00545C5A">
      <w:pPr>
        <w:pStyle w:val="BullF7"/>
        <w:numPr>
          <w:ilvl w:val="0"/>
          <w:numId w:val="12"/>
        </w:numPr>
      </w:pPr>
      <w:proofErr w:type="spellStart"/>
      <w:r>
        <w:t>MariebEN</w:t>
      </w:r>
      <w:proofErr w:type="spellEnd"/>
      <w:r>
        <w:t>, Human Anatomy and Physiology, VI edition, Pearson edition, 2004.</w:t>
      </w:r>
    </w:p>
    <w:p w:rsidR="00C432C7" w:rsidRDefault="00C432C7" w:rsidP="00545C5A">
      <w:pPr>
        <w:pStyle w:val="BullF7"/>
        <w:numPr>
          <w:ilvl w:val="0"/>
          <w:numId w:val="12"/>
        </w:numPr>
      </w:pPr>
      <w:r>
        <w:t xml:space="preserve">Tortora. </w:t>
      </w:r>
      <w:proofErr w:type="spellStart"/>
      <w:r>
        <w:t>G&amp;Grabowski</w:t>
      </w:r>
      <w:proofErr w:type="spellEnd"/>
      <w:r>
        <w:t>, S.R. Principles of Anatomy &amp; Physiology,10thEdition, John Wiley &amp; Sons, USA, 2003.</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after="160" w:line="360" w:lineRule="auto"/>
        <w:ind w:left="720"/>
        <w:jc w:val="both"/>
        <w:rPr>
          <w:rFonts w:ascii="Calibri" w:eastAsia="Calibri" w:hAnsi="Calibri" w:cs="Calibri"/>
          <w:color w:val="000000"/>
        </w:rPr>
      </w:pPr>
    </w:p>
    <w:p w:rsidR="00C432C7" w:rsidRDefault="00C432C7" w:rsidP="00C432C7">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673"/>
        <w:gridCol w:w="1902"/>
      </w:tblGrid>
      <w:tr w:rsidR="00C432C7" w:rsidTr="00154E38">
        <w:tc>
          <w:tcPr>
            <w:tcW w:w="1901" w:type="dxa"/>
            <w:vAlign w:val="center"/>
          </w:tcPr>
          <w:p w:rsidR="00C432C7" w:rsidRDefault="00C432C7" w:rsidP="00154E38">
            <w:pPr>
              <w:pStyle w:val="F5"/>
              <w:spacing w:line="276" w:lineRule="auto"/>
              <w:jc w:val="center"/>
              <w:rPr>
                <w:rFonts w:eastAsia="Arial"/>
              </w:rPr>
            </w:pPr>
            <w:r>
              <w:rPr>
                <w:rFonts w:eastAsia="Arial"/>
              </w:rPr>
              <w:lastRenderedPageBreak/>
              <w:t>SEMESTER: I</w:t>
            </w:r>
          </w:p>
          <w:p w:rsidR="00C432C7" w:rsidRDefault="00C432C7" w:rsidP="00154E38">
            <w:pPr>
              <w:pStyle w:val="F5"/>
              <w:spacing w:line="276" w:lineRule="auto"/>
              <w:jc w:val="center"/>
              <w:rPr>
                <w:rFonts w:eastAsia="Arial"/>
              </w:rPr>
            </w:pPr>
            <w:r>
              <w:rPr>
                <w:rFonts w:eastAsia="Arial"/>
              </w:rPr>
              <w:t>PART:III</w:t>
            </w:r>
          </w:p>
        </w:tc>
        <w:tc>
          <w:tcPr>
            <w:tcW w:w="5673" w:type="dxa"/>
            <w:vAlign w:val="center"/>
          </w:tcPr>
          <w:p w:rsidR="00C432C7" w:rsidRDefault="00C432C7" w:rsidP="00154E38">
            <w:pPr>
              <w:pStyle w:val="F5"/>
              <w:spacing w:line="276" w:lineRule="auto"/>
              <w:jc w:val="center"/>
              <w:rPr>
                <w:rFonts w:eastAsia="Arial"/>
              </w:rPr>
            </w:pPr>
            <w:r>
              <w:rPr>
                <w:rFonts w:eastAsia="Arial"/>
              </w:rPr>
              <w:t>22UNFDC15: HUMAN PHYSIOLOGY PRACTICAL</w:t>
            </w:r>
          </w:p>
        </w:tc>
        <w:tc>
          <w:tcPr>
            <w:tcW w:w="1902" w:type="dxa"/>
            <w:vAlign w:val="center"/>
          </w:tcPr>
          <w:p w:rsidR="00C432C7" w:rsidRDefault="00C432C7" w:rsidP="00154E38">
            <w:pPr>
              <w:pStyle w:val="F5"/>
              <w:spacing w:line="276" w:lineRule="auto"/>
              <w:jc w:val="center"/>
              <w:rPr>
                <w:rFonts w:eastAsia="Arial"/>
              </w:rPr>
            </w:pPr>
            <w:r>
              <w:rPr>
                <w:rFonts w:eastAsia="Arial"/>
              </w:rPr>
              <w:t>CREDIT:0</w:t>
            </w:r>
          </w:p>
          <w:p w:rsidR="00C432C7" w:rsidRDefault="00C432C7" w:rsidP="00154E38">
            <w:pPr>
              <w:pStyle w:val="F5"/>
              <w:spacing w:line="276" w:lineRule="auto"/>
              <w:jc w:val="center"/>
              <w:rPr>
                <w:rFonts w:eastAsia="Arial"/>
              </w:rPr>
            </w:pPr>
            <w:r>
              <w:rPr>
                <w:rFonts w:eastAsia="Arial"/>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Style w:val="BodyF2"/>
      </w:pPr>
      <w:r>
        <w:t>Microscopic study of Tissues-</w:t>
      </w:r>
      <w:proofErr w:type="spellStart"/>
      <w:proofErr w:type="gramStart"/>
      <w:r>
        <w:t>Epithelial,connective</w:t>
      </w:r>
      <w:proofErr w:type="gramEnd"/>
      <w:r>
        <w:t>,muscular</w:t>
      </w:r>
      <w:proofErr w:type="spellEnd"/>
      <w:r>
        <w:t xml:space="preserve"> and </w:t>
      </w:r>
      <w:proofErr w:type="spellStart"/>
      <w:r>
        <w:t>nervoust</w:t>
      </w:r>
      <w:proofErr w:type="spellEnd"/>
      <w:r>
        <w:t xml:space="preserve"> 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Determination of blood </w:t>
      </w:r>
      <w:proofErr w:type="spellStart"/>
      <w:r>
        <w:rPr>
          <w:rFonts w:ascii="Bookman Old Style" w:eastAsia="Bookman Old Style" w:hAnsi="Bookman Old Style" w:cs="Bookman Old Style"/>
          <w:color w:val="000000"/>
          <w:sz w:val="21"/>
          <w:szCs w:val="21"/>
        </w:rPr>
        <w:t>c</w:t>
      </w:r>
      <w:r>
        <w:rPr>
          <w:rFonts w:ascii="Bookman Old Style" w:eastAsia="Bookman Old Style" w:hAnsi="Bookman Old Style" w:cs="Bookman Old Style"/>
          <w:sz w:val="21"/>
          <w:szCs w:val="21"/>
        </w:rPr>
        <w:t>count</w:t>
      </w:r>
      <w:proofErr w:type="spellEnd"/>
      <w:r>
        <w:rPr>
          <w:rFonts w:ascii="Bookman Old Style" w:eastAsia="Bookman Old Style" w:hAnsi="Bookman Old Style" w:cs="Bookman Old Style"/>
          <w:sz w:val="21"/>
          <w:szCs w:val="21"/>
        </w:rPr>
        <w:t>.</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sz w:val="21"/>
          <w:szCs w:val="21"/>
        </w:rPr>
        <w:t>Determination</w:t>
      </w:r>
      <w:r>
        <w:rPr>
          <w:rFonts w:ascii="Bookman Old Style" w:eastAsia="Bookman Old Style" w:hAnsi="Bookman Old Style" w:cs="Bookman Old Style"/>
          <w:color w:val="000000"/>
          <w:sz w:val="21"/>
          <w:szCs w:val="21"/>
        </w:rPr>
        <w:t xml:space="preserve"> of Blood Grouping.</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Structure of Lung and brain </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Microscopic study of muscular and nervous tissue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Structure </w:t>
      </w:r>
      <w:proofErr w:type="gramStart"/>
      <w:r>
        <w:rPr>
          <w:rFonts w:ascii="Bookman Old Style" w:eastAsia="Bookman Old Style" w:hAnsi="Bookman Old Style" w:cs="Bookman Old Style"/>
          <w:color w:val="000000"/>
          <w:sz w:val="21"/>
          <w:szCs w:val="21"/>
        </w:rPr>
        <w:t>of  Ovary</w:t>
      </w:r>
      <w:proofErr w:type="gramEnd"/>
      <w:r>
        <w:rPr>
          <w:rFonts w:ascii="Bookman Old Style" w:eastAsia="Bookman Old Style" w:hAnsi="Bookman Old Style" w:cs="Bookman Old Style"/>
          <w:color w:val="000000"/>
          <w:sz w:val="21"/>
          <w:szCs w:val="21"/>
        </w:rPr>
        <w:t xml:space="preserve">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Upon successful completion, students will have the knowledge and skills to:</w:t>
      </w:r>
    </w:p>
    <w:p w:rsidR="00C432C7" w:rsidRDefault="00C432C7" w:rsidP="00545C5A">
      <w:pPr>
        <w:pStyle w:val="BullF7"/>
        <w:numPr>
          <w:ilvl w:val="0"/>
          <w:numId w:val="24"/>
        </w:numPr>
      </w:pPr>
      <w:r>
        <w:t>Describe the structure of major human organs and explain their role in the maintenance of healthy individuals.</w:t>
      </w:r>
    </w:p>
    <w:p w:rsidR="00C432C7" w:rsidRDefault="00C432C7" w:rsidP="00545C5A">
      <w:pPr>
        <w:pStyle w:val="BullF7"/>
        <w:numPr>
          <w:ilvl w:val="0"/>
          <w:numId w:val="24"/>
        </w:numPr>
      </w:pPr>
      <w:r>
        <w:t xml:space="preserve">Explain the interplay between different organ systems and how organs and cells interaction </w:t>
      </w:r>
    </w:p>
    <w:p w:rsidR="00C432C7" w:rsidRDefault="00C432C7" w:rsidP="00545C5A">
      <w:pPr>
        <w:pStyle w:val="BullF7"/>
        <w:numPr>
          <w:ilvl w:val="0"/>
          <w:numId w:val="24"/>
        </w:numPr>
      </w:pPr>
      <w:r>
        <w:t>To maintain biological equilibrium in the face of a variable and changing environment.</w:t>
      </w:r>
    </w:p>
    <w:p w:rsidR="00C432C7" w:rsidRDefault="00C432C7" w:rsidP="00545C5A">
      <w:pPr>
        <w:pStyle w:val="BullF7"/>
        <w:numPr>
          <w:ilvl w:val="0"/>
          <w:numId w:val="24"/>
        </w:numPr>
      </w:pPr>
      <w:r>
        <w:t>Interpret and draw inferences from experimental measures of physiological function including electrocardiograms and spirometer read-outs.</w:t>
      </w:r>
    </w:p>
    <w:p w:rsidR="00C432C7" w:rsidRPr="003658D6" w:rsidRDefault="00C432C7" w:rsidP="00545C5A">
      <w:pPr>
        <w:pStyle w:val="BullF7"/>
        <w:numPr>
          <w:ilvl w:val="0"/>
          <w:numId w:val="24"/>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25"/>
        </w:numPr>
      </w:pPr>
      <w:proofErr w:type="spellStart"/>
      <w:r>
        <w:t>Gary.A</w:t>
      </w:r>
      <w:proofErr w:type="spellEnd"/>
      <w:r>
        <w:t xml:space="preserve"> Thibodeau and </w:t>
      </w:r>
      <w:proofErr w:type="spellStart"/>
      <w:r>
        <w:t>Kelvin.T</w:t>
      </w:r>
      <w:proofErr w:type="spellEnd"/>
      <w:r>
        <w:t xml:space="preserve">. </w:t>
      </w:r>
      <w:proofErr w:type="spellStart"/>
      <w:r>
        <w:t>Patlon</w:t>
      </w:r>
      <w:proofErr w:type="spellEnd"/>
      <w:r>
        <w:t xml:space="preserve">, Anthony’s </w:t>
      </w:r>
      <w:proofErr w:type="spellStart"/>
      <w:r>
        <w:t>TextBook</w:t>
      </w:r>
      <w:proofErr w:type="spellEnd"/>
      <w:r>
        <w:t xml:space="preserve"> of Anatomy and Physiology, </w:t>
      </w:r>
      <w:proofErr w:type="spellStart"/>
      <w:r>
        <w:t>Seventeeth</w:t>
      </w:r>
      <w:proofErr w:type="spellEnd"/>
      <w:r>
        <w:t xml:space="preserve"> edition, Mosby Publications, Indiana Print, 2004.</w:t>
      </w:r>
    </w:p>
    <w:p w:rsidR="00C432C7" w:rsidRDefault="00C432C7" w:rsidP="00545C5A">
      <w:pPr>
        <w:pStyle w:val="BullF7"/>
        <w:numPr>
          <w:ilvl w:val="0"/>
          <w:numId w:val="25"/>
        </w:numPr>
      </w:pPr>
      <w:r>
        <w:t>Anne Waugh and Allison Grant Ross and Wilson Anatomy and Physiology in Health and Illness Elsevier Publication, Ninth Edition, 2005.</w:t>
      </w:r>
    </w:p>
    <w:p w:rsidR="00C432C7" w:rsidRPr="003658D6" w:rsidRDefault="00C432C7" w:rsidP="00545C5A">
      <w:pPr>
        <w:pStyle w:val="BullF7"/>
        <w:numPr>
          <w:ilvl w:val="0"/>
          <w:numId w:val="25"/>
        </w:numPr>
        <w:rPr>
          <w:rFonts w:ascii="Arial" w:eastAsia="Arial" w:hAnsi="Arial" w:cs="Arial"/>
          <w:b/>
          <w:color w:val="000000"/>
        </w:rPr>
      </w:pPr>
      <w:proofErr w:type="spellStart"/>
      <w:proofErr w:type="gramStart"/>
      <w:r>
        <w:t>Guyton,A</w:t>
      </w:r>
      <w:proofErr w:type="gramEnd"/>
      <w:r>
        <w:t>.C</w:t>
      </w:r>
      <w:proofErr w:type="spellEnd"/>
      <w:r>
        <w:t xml:space="preserve">, </w:t>
      </w:r>
      <w:proofErr w:type="spellStart"/>
      <w:r>
        <w:t>TextBook</w:t>
      </w:r>
      <w:proofErr w:type="spellEnd"/>
      <w:r>
        <w:t xml:space="preserve"> of Medical Physiology, 4</w:t>
      </w:r>
      <w:r w:rsidRPr="003658D6">
        <w:rPr>
          <w:vertAlign w:val="superscript"/>
        </w:rPr>
        <w:t>th</w:t>
      </w:r>
      <w:r>
        <w:t xml:space="preserve"> Edition, </w:t>
      </w:r>
      <w:proofErr w:type="spellStart"/>
      <w:r>
        <w:t>W.B.Saunders</w:t>
      </w:r>
      <w:proofErr w:type="spellEnd"/>
      <w:r>
        <w:t xml:space="preserve"> Co. Philadelphia, 1996.</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3658D6" w:rsidRDefault="00C432C7" w:rsidP="00545C5A">
      <w:pPr>
        <w:pStyle w:val="BullF7"/>
        <w:numPr>
          <w:ilvl w:val="0"/>
          <w:numId w:val="26"/>
        </w:numPr>
      </w:pPr>
      <w:r w:rsidRPr="003658D6">
        <w:t>Waugh A and Grant A. (2012) Ross and Wilson Anatomy and Physiology in Health and Illness. 11th ed. Churchill and Livingston, Elsevier</w:t>
      </w:r>
      <w:r>
        <w:t>.</w:t>
      </w:r>
    </w:p>
    <w:p w:rsidR="00C432C7" w:rsidRPr="003658D6" w:rsidRDefault="00C432C7" w:rsidP="00545C5A">
      <w:pPr>
        <w:pStyle w:val="BullF7"/>
        <w:numPr>
          <w:ilvl w:val="0"/>
          <w:numId w:val="26"/>
        </w:numPr>
      </w:pPr>
      <w:r w:rsidRPr="003658D6">
        <w:lastRenderedPageBreak/>
        <w:t xml:space="preserve">Vander, A. J., Sherman, J. H. and Luciano, D. S. (1994) Human </w:t>
      </w:r>
      <w:proofErr w:type="spellStart"/>
      <w:r w:rsidRPr="003658D6">
        <w:t>PhysiologytheMechanisms</w:t>
      </w:r>
      <w:proofErr w:type="spellEnd"/>
      <w:r w:rsidRPr="003658D6">
        <w:t xml:space="preserve"> of Body Functions. 2nd ed. TMH Publishing </w:t>
      </w:r>
      <w:proofErr w:type="spellStart"/>
      <w:proofErr w:type="gramStart"/>
      <w:r w:rsidRPr="003658D6">
        <w:t>Co.,Ltd</w:t>
      </w:r>
      <w:proofErr w:type="spellEnd"/>
      <w:r w:rsidRPr="003658D6">
        <w:t>.</w:t>
      </w:r>
      <w:proofErr w:type="gramEnd"/>
      <w:r w:rsidRPr="003658D6">
        <w:t>, Boston.</w:t>
      </w:r>
    </w:p>
    <w:p w:rsidR="00C432C7" w:rsidRDefault="00C432C7" w:rsidP="00545C5A">
      <w:pPr>
        <w:pStyle w:val="BullF7"/>
        <w:numPr>
          <w:ilvl w:val="0"/>
          <w:numId w:val="26"/>
        </w:numPr>
      </w:pPr>
      <w:r w:rsidRPr="003658D6">
        <w:t xml:space="preserve">Creager, J. G. (1992). Human Anatomy and Physiology. 2nd ed. WMC </w:t>
      </w:r>
      <w:proofErr w:type="spellStart"/>
      <w:r w:rsidRPr="003658D6">
        <w:t>BrownPublishers</w:t>
      </w:r>
      <w:proofErr w:type="spellEnd"/>
      <w:r w:rsidRPr="003658D6">
        <w:t>, England.</w:t>
      </w:r>
    </w:p>
    <w:p w:rsidR="00C432C7" w:rsidRDefault="00C432C7" w:rsidP="00C432C7">
      <w:pPr>
        <w:pStyle w:val="BullF7"/>
        <w:numPr>
          <w:ilvl w:val="0"/>
          <w:numId w:val="0"/>
        </w:numPr>
        <w:ind w:left="432" w:hanging="144"/>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ind w:right="-265"/>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Style w:val="BullF7"/>
        <w:numPr>
          <w:ilvl w:val="0"/>
          <w:numId w:val="0"/>
        </w:numPr>
        <w:ind w:left="432" w:hanging="144"/>
      </w:pPr>
    </w:p>
    <w:p w:rsidR="00C432C7" w:rsidRDefault="00C432C7" w:rsidP="00C432C7"/>
    <w:p w:rsidR="00B22880" w:rsidRDefault="00B22880">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7"/>
        <w:gridCol w:w="5103"/>
        <w:gridCol w:w="1894"/>
      </w:tblGrid>
      <w:tr w:rsidR="00B22880" w:rsidRPr="001D1D20" w:rsidTr="00B275DD">
        <w:tc>
          <w:tcPr>
            <w:tcW w:w="1767" w:type="dxa"/>
            <w:shd w:val="clear" w:color="auto" w:fill="auto"/>
          </w:tcPr>
          <w:p w:rsidR="00B22880" w:rsidRPr="001D1D20" w:rsidRDefault="00B22880" w:rsidP="00B275DD">
            <w:pPr>
              <w:pStyle w:val="F4"/>
            </w:pPr>
            <w:r w:rsidRPr="001D1D20">
              <w:lastRenderedPageBreak/>
              <w:t>SEMESTER: 1</w:t>
            </w:r>
          </w:p>
          <w:p w:rsidR="00B22880" w:rsidRPr="001D1D20" w:rsidRDefault="00B22880" w:rsidP="00B275DD">
            <w:pPr>
              <w:pStyle w:val="F4"/>
            </w:pPr>
            <w:r w:rsidRPr="001D1D20">
              <w:t>PART:IV</w:t>
            </w:r>
          </w:p>
        </w:tc>
        <w:tc>
          <w:tcPr>
            <w:tcW w:w="5103" w:type="dxa"/>
            <w:shd w:val="clear" w:color="auto" w:fill="auto"/>
            <w:vAlign w:val="center"/>
          </w:tcPr>
          <w:p w:rsidR="00B22880" w:rsidRPr="001D1D20" w:rsidRDefault="00B22880" w:rsidP="00B275DD">
            <w:pPr>
              <w:pStyle w:val="F4"/>
              <w:ind w:right="-77"/>
            </w:pPr>
            <w:r>
              <w:t xml:space="preserve">22unBCA01: </w:t>
            </w:r>
            <w:r w:rsidRPr="001D1D20">
              <w:t>NUTRITIONAL BIOCHEMISTRY</w:t>
            </w:r>
          </w:p>
        </w:tc>
        <w:tc>
          <w:tcPr>
            <w:tcW w:w="1894" w:type="dxa"/>
            <w:shd w:val="clear" w:color="auto" w:fill="auto"/>
          </w:tcPr>
          <w:p w:rsidR="00B22880" w:rsidRPr="001D1D20" w:rsidRDefault="00B22880" w:rsidP="00B275DD">
            <w:pPr>
              <w:pStyle w:val="F4"/>
            </w:pPr>
            <w:r w:rsidRPr="001D1D20">
              <w:t>CREDIT:4</w:t>
            </w:r>
          </w:p>
          <w:p w:rsidR="00B22880" w:rsidRPr="001D1D20" w:rsidRDefault="00B22880" w:rsidP="00B275DD">
            <w:pPr>
              <w:pStyle w:val="F4"/>
            </w:pPr>
            <w:r w:rsidRPr="001D1D20">
              <w:t>HOURS/WEEK :4</w:t>
            </w:r>
          </w:p>
        </w:tc>
      </w:tr>
    </w:tbl>
    <w:p w:rsidR="00B22880" w:rsidRPr="001D1D20" w:rsidRDefault="00B22880" w:rsidP="00B22880">
      <w:pPr>
        <w:autoSpaceDE w:val="0"/>
        <w:autoSpaceDN w:val="0"/>
        <w:adjustRightInd w:val="0"/>
        <w:spacing w:line="360" w:lineRule="auto"/>
        <w:jc w:val="both"/>
        <w:rPr>
          <w:bCs/>
        </w:rPr>
      </w:pPr>
    </w:p>
    <w:p w:rsidR="00B22880" w:rsidRPr="007678E1" w:rsidRDefault="00B22880" w:rsidP="00B22880">
      <w:pPr>
        <w:pStyle w:val="F5"/>
        <w:rPr>
          <w:lang w:val="en-US"/>
        </w:rPr>
      </w:pPr>
      <w:r w:rsidRPr="001D1D20">
        <w:t>COURSE OBJECTIVE</w:t>
      </w:r>
      <w:r>
        <w:rPr>
          <w:lang w:val="en-US"/>
        </w:rPr>
        <w:t>S</w:t>
      </w:r>
    </w:p>
    <w:p w:rsidR="00B22880" w:rsidRPr="001D1D20" w:rsidRDefault="00B22880" w:rsidP="00B22880">
      <w:pPr>
        <w:pStyle w:val="BullF7"/>
        <w:numPr>
          <w:ilvl w:val="0"/>
          <w:numId w:val="0"/>
        </w:numPr>
        <w:ind w:left="432"/>
      </w:pPr>
      <w:r w:rsidRPr="001D1D20">
        <w:t>The learners will be able to</w:t>
      </w:r>
    </w:p>
    <w:p w:rsidR="00B22880" w:rsidRPr="001D1D20" w:rsidRDefault="00B22880" w:rsidP="00545C5A">
      <w:pPr>
        <w:pStyle w:val="BullF7"/>
        <w:numPr>
          <w:ilvl w:val="0"/>
          <w:numId w:val="162"/>
        </w:numPr>
      </w:pPr>
      <w:r w:rsidRPr="001D1D20">
        <w:t>Understand the role of enzymes in metabolism and clinical conditions.</w:t>
      </w:r>
    </w:p>
    <w:p w:rsidR="00B22880" w:rsidRPr="001D1D20" w:rsidRDefault="00B22880" w:rsidP="00B22880">
      <w:pPr>
        <w:pStyle w:val="BullF7"/>
      </w:pPr>
      <w:r w:rsidRPr="001D1D20">
        <w:t>Interpret the significance of macronutrient metabolism, and thereby understand the implications of disorders resulting from these.</w:t>
      </w:r>
    </w:p>
    <w:p w:rsidR="00B22880" w:rsidRDefault="00B22880" w:rsidP="00B22880">
      <w:pPr>
        <w:pStyle w:val="BullF7"/>
      </w:pPr>
      <w:r w:rsidRPr="001D1D20">
        <w:t>Acquire skills in qualitative tests and quantitative estimation of nutrients</w:t>
      </w:r>
    </w:p>
    <w:p w:rsidR="00B22880" w:rsidRDefault="00B22880" w:rsidP="00B22880">
      <w:pPr>
        <w:pStyle w:val="BullF7"/>
      </w:pPr>
      <w:r>
        <w:t>Understand about amino acid.</w:t>
      </w:r>
    </w:p>
    <w:p w:rsidR="00B22880" w:rsidRPr="001D1D20" w:rsidRDefault="00B22880" w:rsidP="00B22880">
      <w:pPr>
        <w:pStyle w:val="BullF7"/>
      </w:pPr>
      <w:r>
        <w:t>Acquire knowledge about different metabolism.</w:t>
      </w:r>
    </w:p>
    <w:p w:rsidR="00B22880" w:rsidRDefault="00B22880" w:rsidP="00B22880">
      <w:pPr>
        <w:pStyle w:val="HeadF3"/>
      </w:pPr>
    </w:p>
    <w:p w:rsidR="00B22880" w:rsidRDefault="00B22880" w:rsidP="00B22880">
      <w:pPr>
        <w:pStyle w:val="HeadF3"/>
      </w:pPr>
      <w:r w:rsidRPr="001D1D20">
        <w:t xml:space="preserve">UNIT </w:t>
      </w:r>
      <w:r>
        <w:t>I: INTRODUCTION TO BIOCHEMISTRY</w:t>
      </w:r>
    </w:p>
    <w:p w:rsidR="00B22880" w:rsidRPr="001D1D20" w:rsidRDefault="00B22880" w:rsidP="00B22880">
      <w:pPr>
        <w:pStyle w:val="BodyF2"/>
        <w:rPr>
          <w:b/>
          <w:bCs/>
        </w:rPr>
      </w:pPr>
      <w:r w:rsidRPr="001D1D20">
        <w:t>Definition and relation to nutrition, Enzyme classification, Nomenclature, Factors affecting enzymatic activity, Mechanism of action. Co- enzyme and prosthetic group- role of B vitamins.</w:t>
      </w:r>
    </w:p>
    <w:p w:rsidR="00B22880" w:rsidRDefault="00B22880" w:rsidP="00B22880">
      <w:pPr>
        <w:pStyle w:val="HeadF3"/>
      </w:pPr>
      <w:r>
        <w:t>UNIT II: CARBOHYDRATE</w:t>
      </w:r>
    </w:p>
    <w:p w:rsidR="00B22880" w:rsidRPr="001D1D20" w:rsidRDefault="00B22880" w:rsidP="00B22880">
      <w:pPr>
        <w:pStyle w:val="BodyF2"/>
        <w:rPr>
          <w:b/>
          <w:bCs/>
        </w:rPr>
      </w:pPr>
      <w:r w:rsidRPr="001D1D20">
        <w:t xml:space="preserve">Structure, General reactions of mono, di, tri and oligo saccharides, interconversion of sugars, Metabolism of carbohydrate –glucose oxidation through Glycolysis, Krebs-TCA cycle, Pentose Phosphate Pathway, Gluconeogenesis. Inborn errors of metabolism - </w:t>
      </w:r>
      <w:proofErr w:type="spellStart"/>
      <w:r w:rsidRPr="001D1D20">
        <w:t>Fructosuria</w:t>
      </w:r>
      <w:proofErr w:type="spellEnd"/>
      <w:r w:rsidRPr="001D1D20">
        <w:t xml:space="preserve"> and galactosemia- in brief.</w:t>
      </w:r>
    </w:p>
    <w:p w:rsidR="00B22880" w:rsidRDefault="00B22880" w:rsidP="00B22880">
      <w:pPr>
        <w:pStyle w:val="HeadF3"/>
      </w:pPr>
      <w:r>
        <w:t>UNIT III: AMINO ACIDS</w:t>
      </w:r>
    </w:p>
    <w:p w:rsidR="00B22880" w:rsidRPr="001D1D20" w:rsidRDefault="00B22880" w:rsidP="00B22880">
      <w:pPr>
        <w:pStyle w:val="BodyF2"/>
        <w:rPr>
          <w:b/>
          <w:bCs/>
        </w:rPr>
      </w:pPr>
      <w:r w:rsidRPr="001D1D20">
        <w:t xml:space="preserve">Classification, chemical properties due to amino and </w:t>
      </w:r>
      <w:proofErr w:type="spellStart"/>
      <w:r w:rsidRPr="001D1D20">
        <w:t>carboxylgroups</w:t>
      </w:r>
      <w:proofErr w:type="spellEnd"/>
      <w:r w:rsidRPr="001D1D20">
        <w:t xml:space="preserve">. Chromatographic separation. Proteins-primary, secondary, tertiary structure of proteins, Hydrolysis of proteins-Denaturation, precipitation, coagulation. Nutritional classification of proteins General pathways of metabolism of amino acids-Deamination, transamination, decarboxylation – urea cycle, fate of carbon skeleton of amino acids. Inborn errors of metabolism-Phenyl ketonuria, </w:t>
      </w:r>
      <w:proofErr w:type="spellStart"/>
      <w:r w:rsidRPr="001D1D20">
        <w:t>Alcaptonuria</w:t>
      </w:r>
      <w:proofErr w:type="spellEnd"/>
      <w:r w:rsidRPr="001D1D20">
        <w:t>, Maple Syrup Urine Disorder</w:t>
      </w:r>
    </w:p>
    <w:p w:rsidR="00B22880" w:rsidRDefault="00B22880" w:rsidP="00B22880">
      <w:pPr>
        <w:pStyle w:val="HeadF3"/>
      </w:pPr>
      <w:r w:rsidRPr="001D1D20">
        <w:t xml:space="preserve">UNIT </w:t>
      </w:r>
      <w:r>
        <w:t>1V: LIPIDS AND LIPID METABOLISM</w:t>
      </w:r>
    </w:p>
    <w:p w:rsidR="00B22880" w:rsidRPr="001D1D20" w:rsidRDefault="00B22880" w:rsidP="00B22880">
      <w:pPr>
        <w:pStyle w:val="BodyF2"/>
        <w:rPr>
          <w:b/>
          <w:bCs/>
        </w:rPr>
      </w:pPr>
      <w:r w:rsidRPr="001D1D20">
        <w:t xml:space="preserve">Classification of fats, oxidation of fatty acids, Bio synthesis of fatty acids, ketogenesis. Nutritional importance of Saturated and Unsaturated fatty acids, Triacylglycerols, Phospholipids and </w:t>
      </w:r>
      <w:proofErr w:type="spellStart"/>
      <w:r w:rsidRPr="001D1D20">
        <w:t>Cholestrol</w:t>
      </w:r>
      <w:proofErr w:type="spellEnd"/>
    </w:p>
    <w:p w:rsidR="00B22880" w:rsidRDefault="00B22880" w:rsidP="00B22880">
      <w:pPr>
        <w:pStyle w:val="HeadF3"/>
      </w:pPr>
      <w:r w:rsidRPr="001D1D20">
        <w:rPr>
          <w:bCs/>
        </w:rPr>
        <w:t>UNIT V</w:t>
      </w:r>
      <w:r>
        <w:t>:</w:t>
      </w:r>
      <w:r w:rsidRPr="001D1D20">
        <w:rPr>
          <w:bCs/>
        </w:rPr>
        <w:t xml:space="preserve"> </w:t>
      </w:r>
      <w:r>
        <w:t>Nucleic acids</w:t>
      </w:r>
    </w:p>
    <w:p w:rsidR="00B22880" w:rsidRPr="001D1D20" w:rsidRDefault="00B22880" w:rsidP="00B22880">
      <w:pPr>
        <w:pStyle w:val="BodyF2"/>
        <w:rPr>
          <w:b/>
          <w:bCs/>
        </w:rPr>
      </w:pPr>
      <w:r w:rsidRPr="001D1D20">
        <w:t xml:space="preserve">Structure and Functions Inter relationship between carbohydrate, fat and protein metabolism – Hormonal regulation of metabolism. </w:t>
      </w:r>
      <w:proofErr w:type="spellStart"/>
      <w:r w:rsidRPr="001D1D20">
        <w:t>Tamilnadu</w:t>
      </w:r>
      <w:proofErr w:type="spellEnd"/>
      <w:r w:rsidRPr="001D1D20">
        <w:t xml:space="preserve"> State Council for Higher Education</w:t>
      </w:r>
    </w:p>
    <w:p w:rsidR="00B22880" w:rsidRPr="001D1D20" w:rsidRDefault="00B22880" w:rsidP="00B22880">
      <w:pPr>
        <w:autoSpaceDE w:val="0"/>
        <w:autoSpaceDN w:val="0"/>
        <w:adjustRightInd w:val="0"/>
        <w:spacing w:line="360" w:lineRule="auto"/>
        <w:jc w:val="both"/>
        <w:rPr>
          <w:b/>
          <w:bCs/>
        </w:rPr>
      </w:pPr>
    </w:p>
    <w:p w:rsidR="00B22880" w:rsidRPr="001D1D20" w:rsidRDefault="00B22880" w:rsidP="00B22880">
      <w:pPr>
        <w:pStyle w:val="HeadF3"/>
      </w:pPr>
      <w:r>
        <w:br w:type="page"/>
      </w:r>
      <w:r w:rsidRPr="001D1D20">
        <w:lastRenderedPageBreak/>
        <w:t>C</w:t>
      </w:r>
      <w:r>
        <w:t>OURSE OUTCOMES</w:t>
      </w:r>
    </w:p>
    <w:p w:rsidR="00B22880" w:rsidRPr="001D1D20" w:rsidRDefault="00B22880" w:rsidP="00545C5A">
      <w:pPr>
        <w:pStyle w:val="BullF7"/>
        <w:numPr>
          <w:ilvl w:val="0"/>
          <w:numId w:val="163"/>
        </w:numPr>
      </w:pPr>
      <w:r w:rsidRPr="001D1D20">
        <w:t xml:space="preserve">Acquire knowledge on role of carbohydrate in human health </w:t>
      </w:r>
    </w:p>
    <w:p w:rsidR="00B22880" w:rsidRPr="001D1D20" w:rsidRDefault="00B22880" w:rsidP="00B22880">
      <w:pPr>
        <w:pStyle w:val="BullF7"/>
      </w:pPr>
      <w:proofErr w:type="gramStart"/>
      <w:r w:rsidRPr="001D1D20">
        <w:t>Develop  knowledge</w:t>
      </w:r>
      <w:proofErr w:type="gramEnd"/>
      <w:r w:rsidRPr="001D1D20">
        <w:t xml:space="preserve"> on protein and their effect </w:t>
      </w:r>
    </w:p>
    <w:p w:rsidR="00B22880" w:rsidRPr="001D1D20" w:rsidRDefault="00B22880" w:rsidP="00B22880">
      <w:pPr>
        <w:pStyle w:val="BullF7"/>
      </w:pPr>
      <w:r w:rsidRPr="001D1D20">
        <w:t xml:space="preserve">Understand nutritional important of lipids </w:t>
      </w:r>
    </w:p>
    <w:p w:rsidR="00B22880" w:rsidRPr="001D1D20" w:rsidRDefault="00B22880" w:rsidP="00B22880">
      <w:pPr>
        <w:pStyle w:val="BullF7"/>
      </w:pPr>
      <w:r w:rsidRPr="001D1D20">
        <w:t xml:space="preserve">Develop skills to </w:t>
      </w:r>
      <w:proofErr w:type="spellStart"/>
      <w:r w:rsidRPr="001D1D20">
        <w:t>analyse</w:t>
      </w:r>
      <w:proofErr w:type="spellEnd"/>
      <w:r w:rsidRPr="001D1D20">
        <w:t xml:space="preserve"> inter relationship between carbohydrate, fat and protein metabolism  </w:t>
      </w:r>
    </w:p>
    <w:p w:rsidR="00B22880" w:rsidRDefault="00B22880" w:rsidP="00B22880">
      <w:pPr>
        <w:pStyle w:val="BullF7"/>
      </w:pPr>
      <w:r w:rsidRPr="001D1D20">
        <w:t>Acquire knowledge on composition of body fluids and ways to regulate for normal levels</w:t>
      </w:r>
    </w:p>
    <w:p w:rsidR="00B22880" w:rsidRPr="001D1D20" w:rsidRDefault="00B22880" w:rsidP="00B22880">
      <w:pPr>
        <w:pStyle w:val="BullF7"/>
        <w:numPr>
          <w:ilvl w:val="0"/>
          <w:numId w:val="0"/>
        </w:numPr>
        <w:ind w:left="432"/>
      </w:pPr>
      <w:r w:rsidRPr="001D1D20">
        <w:t xml:space="preserve"> </w:t>
      </w:r>
    </w:p>
    <w:p w:rsidR="00B22880" w:rsidRPr="00246437" w:rsidRDefault="00B22880" w:rsidP="00B22880">
      <w:pPr>
        <w:pStyle w:val="F5"/>
        <w:rPr>
          <w:lang w:val="en-US"/>
        </w:rPr>
      </w:pPr>
      <w:r>
        <w:t xml:space="preserve">Text </w:t>
      </w:r>
      <w:r>
        <w:rPr>
          <w:lang w:val="en-US"/>
        </w:rPr>
        <w:t>B</w:t>
      </w:r>
      <w:r>
        <w:t>ook</w:t>
      </w:r>
      <w:r>
        <w:rPr>
          <w:lang w:val="en-US"/>
        </w:rPr>
        <w:t>s</w:t>
      </w:r>
    </w:p>
    <w:p w:rsidR="00B22880" w:rsidRPr="001D1D20" w:rsidRDefault="00B22880" w:rsidP="00545C5A">
      <w:pPr>
        <w:pStyle w:val="BullF7"/>
        <w:numPr>
          <w:ilvl w:val="0"/>
          <w:numId w:val="164"/>
        </w:numPr>
      </w:pPr>
      <w:r w:rsidRPr="001D1D20">
        <w:t xml:space="preserve">Conn, E.E. and Stumpf, P.K. (1981) Outlines of </w:t>
      </w:r>
      <w:proofErr w:type="spellStart"/>
      <w:r w:rsidRPr="001D1D20">
        <w:t>Biochemsirty</w:t>
      </w:r>
      <w:proofErr w:type="spellEnd"/>
      <w:r w:rsidRPr="001D1D20">
        <w:t>. 4th ed. Wiley Eastern Ltd., New Delhi.</w:t>
      </w:r>
    </w:p>
    <w:p w:rsidR="00B22880" w:rsidRPr="001D1D20" w:rsidRDefault="00B22880" w:rsidP="00B22880">
      <w:pPr>
        <w:pStyle w:val="BullF7"/>
      </w:pPr>
      <w:r w:rsidRPr="001D1D20">
        <w:t xml:space="preserve">Harvey, R. and Ferrier, D., Lippincott’s Illustrated Reviews: </w:t>
      </w:r>
      <w:proofErr w:type="gramStart"/>
      <w:r w:rsidRPr="001D1D20">
        <w:t>Biochemistry  6</w:t>
      </w:r>
      <w:proofErr w:type="gramEnd"/>
      <w:r w:rsidRPr="001D1D20">
        <w:t>th edition, Lippincott Williams and Wilkins, Philadelphia.</w:t>
      </w:r>
    </w:p>
    <w:p w:rsidR="00B22880" w:rsidRPr="001D1D20" w:rsidRDefault="00B22880" w:rsidP="00B22880">
      <w:pPr>
        <w:pStyle w:val="BullF7"/>
      </w:pPr>
      <w:proofErr w:type="spellStart"/>
      <w:r w:rsidRPr="001D1D20">
        <w:t>Lehninger</w:t>
      </w:r>
      <w:proofErr w:type="spellEnd"/>
      <w:r w:rsidRPr="001D1D20">
        <w:t>, A.L. (1993) Biochemistry. 3rd ed. CBS Publishers, New Delhi.</w:t>
      </w:r>
    </w:p>
    <w:p w:rsidR="00B22880" w:rsidRPr="001D1D20" w:rsidRDefault="00B22880" w:rsidP="00B22880">
      <w:pPr>
        <w:pStyle w:val="F5"/>
      </w:pPr>
      <w:r w:rsidRPr="001D1D20">
        <w:t xml:space="preserve">Supplementary Readings </w:t>
      </w:r>
    </w:p>
    <w:p w:rsidR="00B22880" w:rsidRPr="001D1D20" w:rsidRDefault="00B22880" w:rsidP="00545C5A">
      <w:pPr>
        <w:pStyle w:val="BullF7"/>
        <w:numPr>
          <w:ilvl w:val="0"/>
          <w:numId w:val="165"/>
        </w:numPr>
      </w:pPr>
      <w:r w:rsidRPr="001D1D20">
        <w:t xml:space="preserve">Murray, R.K., </w:t>
      </w:r>
      <w:proofErr w:type="spellStart"/>
      <w:r w:rsidRPr="001D1D20">
        <w:t>Granner</w:t>
      </w:r>
      <w:proofErr w:type="spellEnd"/>
      <w:r w:rsidRPr="001D1D20">
        <w:t>, D.K. and Rodwell, V. W. (2006) Harper’s Illustrated Biochemistry. 27th ed., The McGraw-Hill Companies, Inc., USA.</w:t>
      </w:r>
    </w:p>
    <w:p w:rsidR="00B22880" w:rsidRPr="001D1D20" w:rsidRDefault="00B22880" w:rsidP="00B22880">
      <w:pPr>
        <w:pStyle w:val="BullF7"/>
      </w:pPr>
      <w:r w:rsidRPr="001D1D20">
        <w:t xml:space="preserve">West, E.S., Todd, W.R., Mason, H.S. and Van </w:t>
      </w:r>
      <w:proofErr w:type="spellStart"/>
      <w:r w:rsidRPr="001D1D20">
        <w:t>Bruggen</w:t>
      </w:r>
      <w:proofErr w:type="spellEnd"/>
      <w:r w:rsidRPr="001D1D20">
        <w:t>, J.T. (1970) Text book of Biochemistry. 4</w:t>
      </w:r>
      <w:r w:rsidRPr="00F90D6D">
        <w:rPr>
          <w:vertAlign w:val="superscript"/>
        </w:rPr>
        <w:t>th</w:t>
      </w:r>
      <w:r>
        <w:t xml:space="preserve"> </w:t>
      </w:r>
      <w:r w:rsidRPr="001D1D20">
        <w:t>ed. The Macmillan Co., New York.</w:t>
      </w:r>
    </w:p>
    <w:p w:rsidR="00B22880" w:rsidRPr="001D1D20" w:rsidRDefault="00B22880" w:rsidP="00B22880">
      <w:pPr>
        <w:pStyle w:val="BullF7"/>
      </w:pPr>
      <w:proofErr w:type="spellStart"/>
      <w:r w:rsidRPr="001D1D20">
        <w:t>Shanmugham</w:t>
      </w:r>
      <w:proofErr w:type="spellEnd"/>
      <w:r w:rsidRPr="001D1D20">
        <w:t xml:space="preserve"> Ambika (1985) Fundamentals of bio-chemistry to medical students. NVA Bharat Printers, and traders 56, Peters Road, Madras-86.</w:t>
      </w:r>
    </w:p>
    <w:p w:rsidR="00B22880" w:rsidRPr="001D1D20" w:rsidRDefault="00B22880" w:rsidP="00B22880">
      <w:pPr>
        <w:rPr>
          <w:b/>
        </w:rPr>
      </w:pPr>
    </w:p>
    <w:p w:rsidR="00B22880" w:rsidRPr="001D1D20" w:rsidRDefault="00B22880" w:rsidP="00B2288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PO1</w:t>
            </w:r>
          </w:p>
        </w:tc>
        <w:tc>
          <w:tcPr>
            <w:tcW w:w="833" w:type="pct"/>
            <w:shd w:val="clear" w:color="auto" w:fill="auto"/>
            <w:vAlign w:val="center"/>
          </w:tcPr>
          <w:p w:rsidR="00B22880" w:rsidRPr="00D467CA" w:rsidRDefault="00B22880" w:rsidP="00B275DD">
            <w:pPr>
              <w:pStyle w:val="F5"/>
              <w:jc w:val="center"/>
            </w:pPr>
            <w:r w:rsidRPr="00D467CA">
              <w:t>PO2</w:t>
            </w:r>
          </w:p>
        </w:tc>
        <w:tc>
          <w:tcPr>
            <w:tcW w:w="833" w:type="pct"/>
            <w:shd w:val="clear" w:color="auto" w:fill="auto"/>
            <w:vAlign w:val="center"/>
          </w:tcPr>
          <w:p w:rsidR="00B22880" w:rsidRPr="00D467CA" w:rsidRDefault="00B22880" w:rsidP="00B275DD">
            <w:pPr>
              <w:pStyle w:val="F5"/>
              <w:jc w:val="center"/>
            </w:pPr>
            <w:r w:rsidRPr="00D467CA">
              <w:t>PO3</w:t>
            </w:r>
          </w:p>
        </w:tc>
        <w:tc>
          <w:tcPr>
            <w:tcW w:w="833" w:type="pct"/>
            <w:shd w:val="clear" w:color="auto" w:fill="auto"/>
            <w:vAlign w:val="center"/>
          </w:tcPr>
          <w:p w:rsidR="00B22880" w:rsidRPr="00D467CA" w:rsidRDefault="00B22880" w:rsidP="00B275DD">
            <w:pPr>
              <w:pStyle w:val="F5"/>
              <w:jc w:val="center"/>
            </w:pPr>
            <w:r w:rsidRPr="00D467CA">
              <w:t>PO4</w:t>
            </w:r>
          </w:p>
        </w:tc>
        <w:tc>
          <w:tcPr>
            <w:tcW w:w="833" w:type="pct"/>
            <w:shd w:val="clear" w:color="auto" w:fill="auto"/>
            <w:vAlign w:val="center"/>
          </w:tcPr>
          <w:p w:rsidR="00B22880" w:rsidRPr="00D467CA" w:rsidRDefault="00B22880" w:rsidP="00B275DD">
            <w:pPr>
              <w:pStyle w:val="F5"/>
              <w:jc w:val="center"/>
            </w:pPr>
            <w:r w:rsidRPr="00D467CA">
              <w:t>PO5</w:t>
            </w: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CO1</w:t>
            </w: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CO3</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38"/>
        </w:trPr>
        <w:tc>
          <w:tcPr>
            <w:tcW w:w="833" w:type="pct"/>
            <w:shd w:val="clear" w:color="auto" w:fill="auto"/>
            <w:vAlign w:val="center"/>
          </w:tcPr>
          <w:p w:rsidR="00B22880" w:rsidRPr="00D467CA" w:rsidRDefault="00B22880" w:rsidP="00B275DD">
            <w:pPr>
              <w:pStyle w:val="F5"/>
              <w:jc w:val="center"/>
            </w:pPr>
            <w:r w:rsidRPr="00D467CA">
              <w:t>CO4</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CO5</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r>
    </w:tbl>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Pr="001D1D20" w:rsidRDefault="00B22880" w:rsidP="00B22880">
      <w:r>
        <w:rPr>
          <w:b/>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B22880" w:rsidRPr="001D1D20" w:rsidTr="00B275DD">
        <w:trPr>
          <w:trHeight w:val="855"/>
        </w:trPr>
        <w:tc>
          <w:tcPr>
            <w:tcW w:w="1759" w:type="dxa"/>
            <w:shd w:val="clear" w:color="auto" w:fill="auto"/>
            <w:vAlign w:val="center"/>
          </w:tcPr>
          <w:p w:rsidR="00B22880" w:rsidRPr="001D1D20" w:rsidRDefault="00B22880" w:rsidP="00B275DD">
            <w:pPr>
              <w:pStyle w:val="F5"/>
              <w:spacing w:line="276" w:lineRule="auto"/>
              <w:jc w:val="center"/>
            </w:pPr>
            <w:r w:rsidRPr="001D1D20">
              <w:lastRenderedPageBreak/>
              <w:t>SEMESTER: I</w:t>
            </w:r>
          </w:p>
          <w:p w:rsidR="00B22880" w:rsidRDefault="00B22880" w:rsidP="00B275DD">
            <w:pPr>
              <w:pStyle w:val="F5"/>
              <w:spacing w:line="276" w:lineRule="auto"/>
              <w:jc w:val="center"/>
            </w:pPr>
            <w:r w:rsidRPr="001D1D20">
              <w:t>PART: III</w:t>
            </w:r>
          </w:p>
          <w:p w:rsidR="00B22880" w:rsidRPr="001D1D20" w:rsidRDefault="00B22880" w:rsidP="00B275DD">
            <w:pPr>
              <w:pStyle w:val="F5"/>
              <w:spacing w:line="276" w:lineRule="auto"/>
              <w:jc w:val="center"/>
            </w:pPr>
            <w:r>
              <w:t>PRACTICAI: I</w:t>
            </w:r>
          </w:p>
        </w:tc>
        <w:tc>
          <w:tcPr>
            <w:tcW w:w="5387" w:type="dxa"/>
            <w:shd w:val="clear" w:color="auto" w:fill="auto"/>
            <w:vAlign w:val="center"/>
          </w:tcPr>
          <w:p w:rsidR="00B22880" w:rsidRPr="001D1D20" w:rsidRDefault="00B22880"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B22880" w:rsidRPr="001D1D20" w:rsidRDefault="00B22880" w:rsidP="00B275DD">
            <w:pPr>
              <w:pStyle w:val="F5"/>
              <w:spacing w:line="276" w:lineRule="auto"/>
              <w:jc w:val="center"/>
            </w:pPr>
            <w:r w:rsidRPr="001D1D20">
              <w:t>CREDIT: 3</w:t>
            </w:r>
          </w:p>
          <w:p w:rsidR="00B22880" w:rsidRPr="001D1D20" w:rsidRDefault="00B22880" w:rsidP="00B275DD">
            <w:pPr>
              <w:pStyle w:val="F5"/>
              <w:spacing w:line="276" w:lineRule="auto"/>
              <w:jc w:val="center"/>
            </w:pPr>
            <w:r w:rsidRPr="001D1D20">
              <w:t>HOURS/WEEK :3</w:t>
            </w:r>
          </w:p>
        </w:tc>
      </w:tr>
    </w:tbl>
    <w:p w:rsidR="00B22880" w:rsidRPr="001D1D20" w:rsidRDefault="00B22880" w:rsidP="00B22880">
      <w:pPr>
        <w:pStyle w:val="F5"/>
        <w:spacing w:line="240" w:lineRule="auto"/>
      </w:pPr>
    </w:p>
    <w:p w:rsidR="00B22880" w:rsidRDefault="00B22880" w:rsidP="00B22880">
      <w:pPr>
        <w:pStyle w:val="F5"/>
      </w:pPr>
      <w:r w:rsidRPr="001D1D20">
        <w:t>COURSE OBJECTIVES</w:t>
      </w:r>
    </w:p>
    <w:p w:rsidR="00B22880" w:rsidRDefault="00B22880" w:rsidP="00545C5A">
      <w:pPr>
        <w:pStyle w:val="BullF7"/>
        <w:numPr>
          <w:ilvl w:val="0"/>
          <w:numId w:val="166"/>
        </w:numPr>
      </w:pPr>
      <w:r>
        <w:t xml:space="preserve">Demonstrate practical skills necessary to conduct </w:t>
      </w:r>
      <w:proofErr w:type="gramStart"/>
      <w:r>
        <w:t>laboratory based</w:t>
      </w:r>
      <w:proofErr w:type="gramEnd"/>
      <w:r>
        <w:t xml:space="preserve"> tests</w:t>
      </w:r>
    </w:p>
    <w:p w:rsidR="00B22880" w:rsidRDefault="00B22880" w:rsidP="00545C5A">
      <w:pPr>
        <w:pStyle w:val="BullF7"/>
        <w:numPr>
          <w:ilvl w:val="0"/>
          <w:numId w:val="8"/>
        </w:numPr>
      </w:pPr>
      <w:r>
        <w:t>Understand the reactions of nutrients through qualitative experiments</w:t>
      </w:r>
    </w:p>
    <w:p w:rsidR="00B22880" w:rsidRDefault="00B22880" w:rsidP="00545C5A">
      <w:pPr>
        <w:pStyle w:val="BullF7"/>
        <w:numPr>
          <w:ilvl w:val="0"/>
          <w:numId w:val="8"/>
        </w:numPr>
      </w:pPr>
      <w:r>
        <w:t>Get training on quantitative analysis of various biochemical parameters in body fluids</w:t>
      </w:r>
    </w:p>
    <w:p w:rsidR="00B22880" w:rsidRDefault="00B22880" w:rsidP="00545C5A">
      <w:pPr>
        <w:pStyle w:val="BullF7"/>
        <w:numPr>
          <w:ilvl w:val="0"/>
          <w:numId w:val="8"/>
        </w:numPr>
      </w:pPr>
      <w:r>
        <w:t>Describe selected and relevant biochemical techniques</w:t>
      </w:r>
    </w:p>
    <w:p w:rsidR="00B22880" w:rsidRPr="001D1D20" w:rsidRDefault="00B22880" w:rsidP="00545C5A">
      <w:pPr>
        <w:pStyle w:val="BullF7"/>
        <w:numPr>
          <w:ilvl w:val="0"/>
          <w:numId w:val="8"/>
        </w:numPr>
      </w:pPr>
      <w:r>
        <w:t>Knowledge on different types of estimation.</w:t>
      </w:r>
    </w:p>
    <w:p w:rsidR="00B22880" w:rsidRDefault="00B22880" w:rsidP="00B22880">
      <w:pPr>
        <w:pStyle w:val="F5"/>
      </w:pPr>
    </w:p>
    <w:p w:rsidR="00B22880" w:rsidRPr="001D1D20" w:rsidRDefault="00B22880" w:rsidP="00B22880">
      <w:pPr>
        <w:pStyle w:val="F5"/>
      </w:pPr>
      <w:r w:rsidRPr="001D1D20">
        <w:t>Practical</w:t>
      </w:r>
    </w:p>
    <w:p w:rsidR="00B22880" w:rsidRPr="001D1D20" w:rsidRDefault="00B22880" w:rsidP="00545C5A">
      <w:pPr>
        <w:pStyle w:val="BullF7"/>
        <w:numPr>
          <w:ilvl w:val="0"/>
          <w:numId w:val="167"/>
        </w:numPr>
      </w:pPr>
      <w:r w:rsidRPr="001D1D20">
        <w:t>Quantitative analysis of biochemical parameters in body fluids – blood, serum and urine</w:t>
      </w:r>
    </w:p>
    <w:p w:rsidR="00B22880" w:rsidRPr="001D1D20" w:rsidRDefault="00B22880" w:rsidP="00B22880">
      <w:pPr>
        <w:pStyle w:val="BullF7"/>
      </w:pPr>
      <w:r w:rsidRPr="001D1D20">
        <w:t>Qualitative tests for carbohydrate – glucose, fructose, lactose, maltose and unknown sugar</w:t>
      </w:r>
    </w:p>
    <w:p w:rsidR="00B22880" w:rsidRPr="001D1D20" w:rsidRDefault="00B22880" w:rsidP="00B22880">
      <w:pPr>
        <w:pStyle w:val="BullF7"/>
      </w:pPr>
      <w:r w:rsidRPr="001D1D20">
        <w:t>Quantitative tests for sugar profile – total sugar, reducing and non-reducing sugar</w:t>
      </w:r>
    </w:p>
    <w:p w:rsidR="00B22880" w:rsidRPr="001D1D20" w:rsidRDefault="00B22880" w:rsidP="00B22880">
      <w:pPr>
        <w:pStyle w:val="BullF7"/>
        <w:rPr>
          <w:b/>
          <w:bCs/>
        </w:rPr>
      </w:pPr>
      <w:r w:rsidRPr="001D1D20">
        <w:t>Qualitative tests for proteins – albumin, casein and gelatin</w:t>
      </w:r>
    </w:p>
    <w:p w:rsidR="00B22880" w:rsidRPr="001D1D20" w:rsidRDefault="00B22880" w:rsidP="00B22880">
      <w:pPr>
        <w:pStyle w:val="BullF7"/>
      </w:pPr>
      <w:r w:rsidRPr="001D1D20">
        <w:t>Qualitative tests for amino acids – tyrosine, cysteine, methionine, tryptophan</w:t>
      </w:r>
    </w:p>
    <w:p w:rsidR="00B22880" w:rsidRDefault="00B22880" w:rsidP="00B22880">
      <w:pPr>
        <w:pStyle w:val="BullF7"/>
      </w:pPr>
      <w:r w:rsidRPr="001D1D20">
        <w:t xml:space="preserve">Quantitative tests for polysaccharides – starch and </w:t>
      </w:r>
      <w:proofErr w:type="spellStart"/>
      <w:r w:rsidRPr="001D1D20">
        <w:t>fbre</w:t>
      </w:r>
      <w:proofErr w:type="spellEnd"/>
    </w:p>
    <w:p w:rsidR="00B22880" w:rsidRPr="001D1D20" w:rsidRDefault="00B22880" w:rsidP="00B22880">
      <w:pPr>
        <w:pStyle w:val="BullF7"/>
        <w:numPr>
          <w:ilvl w:val="0"/>
          <w:numId w:val="0"/>
        </w:numPr>
        <w:ind w:left="432"/>
      </w:pPr>
    </w:p>
    <w:p w:rsidR="00B22880" w:rsidRPr="001D1D20" w:rsidRDefault="00B22880" w:rsidP="00B22880">
      <w:pPr>
        <w:pStyle w:val="F5"/>
      </w:pPr>
      <w:r w:rsidRPr="001D1D20">
        <w:t xml:space="preserve">Experiments </w:t>
      </w:r>
    </w:p>
    <w:p w:rsidR="00B22880" w:rsidRPr="001D1D20" w:rsidRDefault="00B22880" w:rsidP="00545C5A">
      <w:pPr>
        <w:pStyle w:val="BullF7"/>
        <w:numPr>
          <w:ilvl w:val="0"/>
          <w:numId w:val="168"/>
        </w:numPr>
      </w:pPr>
      <w:r w:rsidRPr="001D1D20">
        <w:t xml:space="preserve">Estimation of urinary creatinine </w:t>
      </w:r>
    </w:p>
    <w:p w:rsidR="00B22880" w:rsidRPr="001D1D20" w:rsidRDefault="00B22880" w:rsidP="00B22880">
      <w:pPr>
        <w:pStyle w:val="BullF7"/>
      </w:pPr>
      <w:r w:rsidRPr="001D1D20">
        <w:t xml:space="preserve">Estimation of urinary urea - diacetyl </w:t>
      </w:r>
      <w:proofErr w:type="spellStart"/>
      <w:r w:rsidRPr="001D1D20">
        <w:t>monoxime</w:t>
      </w:r>
      <w:proofErr w:type="spellEnd"/>
      <w:r w:rsidRPr="001D1D20">
        <w:t xml:space="preserve"> method. </w:t>
      </w:r>
    </w:p>
    <w:p w:rsidR="00B22880" w:rsidRPr="001D1D20" w:rsidRDefault="00B22880" w:rsidP="00B22880">
      <w:pPr>
        <w:pStyle w:val="BullF7"/>
      </w:pPr>
      <w:r w:rsidRPr="001D1D20">
        <w:t xml:space="preserve">Estimation of serum protein - Biuret method. </w:t>
      </w:r>
    </w:p>
    <w:p w:rsidR="00B22880" w:rsidRPr="001D1D20" w:rsidRDefault="00B22880" w:rsidP="00B22880">
      <w:pPr>
        <w:pStyle w:val="BullF7"/>
      </w:pPr>
      <w:r w:rsidRPr="001D1D20">
        <w:t xml:space="preserve">Estimation of iron and </w:t>
      </w:r>
      <w:proofErr w:type="spellStart"/>
      <w:r w:rsidRPr="001D1D20">
        <w:t>heaemoglobin</w:t>
      </w:r>
      <w:proofErr w:type="spellEnd"/>
      <w:r w:rsidRPr="001D1D20">
        <w:t xml:space="preserve"> </w:t>
      </w:r>
    </w:p>
    <w:p w:rsidR="00B22880" w:rsidRPr="001D1D20" w:rsidRDefault="00B22880" w:rsidP="00B22880">
      <w:pPr>
        <w:pStyle w:val="BullF7"/>
      </w:pPr>
      <w:r w:rsidRPr="001D1D20">
        <w:t xml:space="preserve">Estimation of glucose - 4Orthotoluidine method </w:t>
      </w:r>
    </w:p>
    <w:p w:rsidR="00B22880" w:rsidRPr="001D1D20" w:rsidRDefault="00B22880" w:rsidP="00B22880">
      <w:pPr>
        <w:pStyle w:val="BullF7"/>
      </w:pPr>
      <w:r w:rsidRPr="001D1D20">
        <w:t xml:space="preserve">Reactions of glucose </w:t>
      </w:r>
    </w:p>
    <w:p w:rsidR="00B22880" w:rsidRPr="001D1D20" w:rsidRDefault="00B22880" w:rsidP="00B22880">
      <w:pPr>
        <w:pStyle w:val="BullF7"/>
      </w:pPr>
      <w:r w:rsidRPr="001D1D20">
        <w:t xml:space="preserve">Reactions of fructose </w:t>
      </w:r>
    </w:p>
    <w:p w:rsidR="00B22880" w:rsidRPr="001D1D20" w:rsidRDefault="00B22880" w:rsidP="00B22880">
      <w:pPr>
        <w:pStyle w:val="BullF7"/>
      </w:pPr>
      <w:r w:rsidRPr="001D1D20">
        <w:t xml:space="preserve">Reactions of galactose </w:t>
      </w:r>
    </w:p>
    <w:p w:rsidR="00B22880" w:rsidRPr="001D1D20" w:rsidRDefault="00B22880" w:rsidP="00B22880">
      <w:pPr>
        <w:pStyle w:val="BullF7"/>
      </w:pPr>
      <w:r w:rsidRPr="001D1D20">
        <w:t xml:space="preserve">Reactions of maltose </w:t>
      </w:r>
    </w:p>
    <w:p w:rsidR="00B22880" w:rsidRPr="001D1D20" w:rsidRDefault="00B22880" w:rsidP="00B22880">
      <w:pPr>
        <w:pStyle w:val="BullF7"/>
      </w:pPr>
      <w:r w:rsidRPr="001D1D20">
        <w:t xml:space="preserve">Reactions of lactose </w:t>
      </w:r>
    </w:p>
    <w:p w:rsidR="00B22880" w:rsidRPr="001D1D20" w:rsidRDefault="00B22880" w:rsidP="00B22880">
      <w:pPr>
        <w:pStyle w:val="BullF7"/>
      </w:pPr>
      <w:r w:rsidRPr="001D1D20">
        <w:t xml:space="preserve">Reactions of sucrose </w:t>
      </w:r>
    </w:p>
    <w:p w:rsidR="00B22880" w:rsidRPr="001D1D20" w:rsidRDefault="00B22880" w:rsidP="00B22880">
      <w:pPr>
        <w:pStyle w:val="BullF7"/>
      </w:pPr>
      <w:r w:rsidRPr="001D1D20">
        <w:t xml:space="preserve">Analysis of unknown sugar </w:t>
      </w:r>
    </w:p>
    <w:p w:rsidR="00B22880" w:rsidRPr="001D1D20" w:rsidRDefault="00B22880" w:rsidP="00B22880">
      <w:pPr>
        <w:pStyle w:val="BullF7"/>
      </w:pPr>
      <w:r w:rsidRPr="001D1D20">
        <w:t>Estimation of total sugar</w:t>
      </w:r>
    </w:p>
    <w:p w:rsidR="00B22880" w:rsidRPr="001D1D20" w:rsidRDefault="00B22880" w:rsidP="00B22880">
      <w:pPr>
        <w:pStyle w:val="BullF7"/>
      </w:pPr>
      <w:r w:rsidRPr="001D1D20">
        <w:t xml:space="preserve">Estimation of starch and </w:t>
      </w:r>
      <w:proofErr w:type="spellStart"/>
      <w:r w:rsidRPr="001D1D20">
        <w:t>fibre</w:t>
      </w:r>
      <w:proofErr w:type="spellEnd"/>
      <w:r w:rsidRPr="001D1D20">
        <w:t xml:space="preserve"> </w:t>
      </w:r>
    </w:p>
    <w:p w:rsidR="00B22880" w:rsidRPr="001D1D20" w:rsidRDefault="00B22880" w:rsidP="00B22880">
      <w:pPr>
        <w:pStyle w:val="BullF7"/>
      </w:pPr>
      <w:r w:rsidRPr="001D1D20">
        <w:t>Estimation of amino acids</w:t>
      </w:r>
    </w:p>
    <w:p w:rsidR="00B22880" w:rsidRPr="001D1D20" w:rsidRDefault="00B22880" w:rsidP="00B22880">
      <w:pPr>
        <w:pStyle w:val="BullF7"/>
      </w:pPr>
      <w:r w:rsidRPr="001D1D20">
        <w:t>Visit to laboratory</w:t>
      </w:r>
    </w:p>
    <w:p w:rsidR="00B22880" w:rsidRDefault="00B22880" w:rsidP="00B22880">
      <w:pPr>
        <w:pStyle w:val="BullF7"/>
      </w:pPr>
      <w:r w:rsidRPr="001D1D20">
        <w:t>Final practical examination</w:t>
      </w:r>
    </w:p>
    <w:p w:rsidR="00B22880" w:rsidRDefault="00B22880" w:rsidP="00B22880">
      <w:pPr>
        <w:pStyle w:val="F5"/>
      </w:pPr>
      <w:r>
        <w:br w:type="page"/>
      </w:r>
      <w:r w:rsidRPr="001D1D20">
        <w:lastRenderedPageBreak/>
        <w:t>COURSE OUTCOMES</w:t>
      </w:r>
    </w:p>
    <w:p w:rsidR="00B22880" w:rsidRDefault="00B22880" w:rsidP="00545C5A">
      <w:pPr>
        <w:pStyle w:val="BullF7"/>
        <w:numPr>
          <w:ilvl w:val="0"/>
          <w:numId w:val="169"/>
        </w:numPr>
      </w:pPr>
      <w:r>
        <w:t>Acquire skills in qualitative tests and quantitative estimation of nutrients</w:t>
      </w:r>
    </w:p>
    <w:p w:rsidR="00B22880" w:rsidRDefault="00B22880" w:rsidP="00545C5A">
      <w:pPr>
        <w:pStyle w:val="BullF7"/>
        <w:numPr>
          <w:ilvl w:val="0"/>
          <w:numId w:val="8"/>
        </w:numPr>
      </w:pPr>
      <w:r>
        <w:t xml:space="preserve">Quantitatively </w:t>
      </w:r>
      <w:proofErr w:type="spellStart"/>
      <w:r>
        <w:t>analyse</w:t>
      </w:r>
      <w:proofErr w:type="spellEnd"/>
      <w:r>
        <w:t xml:space="preserve"> the biochemical parameters in blood, serum and urine samples</w:t>
      </w:r>
    </w:p>
    <w:p w:rsidR="00B22880" w:rsidRDefault="00B22880" w:rsidP="00545C5A">
      <w:pPr>
        <w:pStyle w:val="BullF7"/>
        <w:numPr>
          <w:ilvl w:val="0"/>
          <w:numId w:val="8"/>
        </w:numPr>
      </w:pPr>
      <w:r>
        <w:t>Qualitatively identify the presence of macronutrients</w:t>
      </w:r>
    </w:p>
    <w:p w:rsidR="00B22880" w:rsidRDefault="00B22880" w:rsidP="00545C5A">
      <w:pPr>
        <w:pStyle w:val="BullF7"/>
        <w:numPr>
          <w:ilvl w:val="0"/>
          <w:numId w:val="8"/>
        </w:numPr>
      </w:pPr>
      <w:r>
        <w:t>Demonstrate the various analytical techniques</w:t>
      </w:r>
    </w:p>
    <w:p w:rsidR="00B22880" w:rsidRPr="001D1D20" w:rsidRDefault="00B22880" w:rsidP="00545C5A">
      <w:pPr>
        <w:pStyle w:val="BullF7"/>
        <w:numPr>
          <w:ilvl w:val="0"/>
          <w:numId w:val="8"/>
        </w:numPr>
      </w:pPr>
      <w:r>
        <w:t xml:space="preserve">Empower knowledge on different methods of </w:t>
      </w:r>
      <w:proofErr w:type="spellStart"/>
      <w:r>
        <w:t>eswtimation</w:t>
      </w:r>
      <w:proofErr w:type="spellEnd"/>
      <w:r>
        <w:t>.</w:t>
      </w:r>
    </w:p>
    <w:p w:rsidR="00B22880" w:rsidRDefault="00B22880" w:rsidP="00B22880">
      <w:pPr>
        <w:pStyle w:val="F5"/>
      </w:pPr>
    </w:p>
    <w:p w:rsidR="00B22880" w:rsidRDefault="00B22880" w:rsidP="00B22880">
      <w:pPr>
        <w:pStyle w:val="F5"/>
      </w:pPr>
      <w:r w:rsidRPr="001D1D20">
        <w:t xml:space="preserve">Text Books </w:t>
      </w:r>
    </w:p>
    <w:p w:rsidR="00B22880" w:rsidRDefault="00B22880" w:rsidP="00545C5A">
      <w:pPr>
        <w:pStyle w:val="BullF7"/>
        <w:numPr>
          <w:ilvl w:val="0"/>
          <w:numId w:val="170"/>
        </w:numPr>
      </w:pPr>
      <w:r>
        <w:t xml:space="preserve">Sharma DC, </w:t>
      </w:r>
      <w:proofErr w:type="spellStart"/>
      <w:r>
        <w:t>Devanshi</w:t>
      </w:r>
      <w:proofErr w:type="spellEnd"/>
      <w:r>
        <w:t xml:space="preserve"> Sharma (2017), Nutritional Biochemistry, CBS Publishers &amp; Distributors.</w:t>
      </w:r>
    </w:p>
    <w:p w:rsidR="00B22880" w:rsidRDefault="00B22880" w:rsidP="00545C5A">
      <w:pPr>
        <w:pStyle w:val="BullF7"/>
        <w:numPr>
          <w:ilvl w:val="0"/>
          <w:numId w:val="8"/>
        </w:numPr>
      </w:pPr>
      <w:proofErr w:type="spellStart"/>
      <w:r>
        <w:t>Ramadevi</w:t>
      </w:r>
      <w:proofErr w:type="spellEnd"/>
      <w:r>
        <w:t xml:space="preserve">. (2016). Ambika Shanmugam's Fundamentals of Biochemistry for Medical Students. (8 ed.). India: Wolter Kluwer. </w:t>
      </w:r>
    </w:p>
    <w:p w:rsidR="00B22880" w:rsidRDefault="00B22880" w:rsidP="00545C5A">
      <w:pPr>
        <w:pStyle w:val="BullF7"/>
        <w:numPr>
          <w:ilvl w:val="0"/>
          <w:numId w:val="8"/>
        </w:numPr>
      </w:pPr>
      <w:r>
        <w:t>Deb, A.C. (1999), Fundamentals of Biochemistry, New Central Book Agency (P) Ltd., Calcutta</w:t>
      </w:r>
    </w:p>
    <w:p w:rsidR="00B22880" w:rsidRDefault="00B22880" w:rsidP="00545C5A">
      <w:pPr>
        <w:pStyle w:val="BullF7"/>
        <w:numPr>
          <w:ilvl w:val="0"/>
          <w:numId w:val="8"/>
        </w:numPr>
      </w:pPr>
      <w:r>
        <w:t>Bender, D., Rodwell, V. W., Botham, K. M., Weil, P. A., Kennelly, P. J. (2018). Harper's Illustrated Biochemistry. (31st ed.). Thirty-First Edition. United States: McGraw-Hill Education.</w:t>
      </w:r>
    </w:p>
    <w:p w:rsidR="00B22880" w:rsidRDefault="00B22880" w:rsidP="00545C5A">
      <w:pPr>
        <w:pStyle w:val="BullF7"/>
        <w:numPr>
          <w:ilvl w:val="0"/>
          <w:numId w:val="8"/>
        </w:numPr>
      </w:pPr>
      <w:r>
        <w:t>Fearon, W. R. (2014). An Introduction to Biochemistry. Netherlands: Elsevier Science.</w:t>
      </w:r>
    </w:p>
    <w:p w:rsidR="00B22880" w:rsidRDefault="00B22880" w:rsidP="00545C5A">
      <w:pPr>
        <w:pStyle w:val="BullF7"/>
        <w:numPr>
          <w:ilvl w:val="0"/>
          <w:numId w:val="8"/>
        </w:numPr>
      </w:pPr>
      <w:r>
        <w:t xml:space="preserve">Conn, E. E., Stump, P. K., </w:t>
      </w:r>
      <w:proofErr w:type="spellStart"/>
      <w:r>
        <w:t>Bruening</w:t>
      </w:r>
      <w:proofErr w:type="spellEnd"/>
      <w:r>
        <w:t xml:space="preserve">, G. &amp; </w:t>
      </w:r>
      <w:proofErr w:type="spellStart"/>
      <w:proofErr w:type="gramStart"/>
      <w:r>
        <w:t>Doi,R.H</w:t>
      </w:r>
      <w:proofErr w:type="spellEnd"/>
      <w:r>
        <w:t>.</w:t>
      </w:r>
      <w:proofErr w:type="gramEnd"/>
      <w:r>
        <w:t xml:space="preserve"> (2009).Outlines Of Biochemistry. (5th ed.). India: Wiley India Pvt. Limited</w:t>
      </w:r>
    </w:p>
    <w:p w:rsidR="00B22880" w:rsidRPr="001D1D20" w:rsidRDefault="00B22880" w:rsidP="00545C5A">
      <w:pPr>
        <w:pStyle w:val="BullF7"/>
        <w:numPr>
          <w:ilvl w:val="0"/>
          <w:numId w:val="8"/>
        </w:numPr>
      </w:pPr>
      <w:r>
        <w:t>Satyanarayana, U. (2006). Biochemistry (3rd ed.). Kolkata: Books and Allied (P) Ltd.</w:t>
      </w:r>
    </w:p>
    <w:p w:rsidR="00B22880" w:rsidRDefault="00B22880" w:rsidP="00B22880">
      <w:pPr>
        <w:pStyle w:val="F5"/>
      </w:pPr>
      <w:r>
        <w:t>Supplementary Readings</w:t>
      </w:r>
    </w:p>
    <w:p w:rsidR="00B22880" w:rsidRPr="00337B32" w:rsidRDefault="00B22880" w:rsidP="00545C5A">
      <w:pPr>
        <w:pStyle w:val="BullF7"/>
        <w:numPr>
          <w:ilvl w:val="0"/>
          <w:numId w:val="171"/>
        </w:numPr>
      </w:pPr>
      <w:r w:rsidRPr="00337B32">
        <w:t xml:space="preserve">Nelson, D. L., &amp; Cox, M. M. (2017). </w:t>
      </w:r>
      <w:proofErr w:type="spellStart"/>
      <w:r w:rsidRPr="00337B32">
        <w:t>Lehninger</w:t>
      </w:r>
      <w:proofErr w:type="spellEnd"/>
      <w:r w:rsidRPr="00337B32">
        <w:t xml:space="preserve"> Principles of Biochemistry (7</w:t>
      </w:r>
      <w:r w:rsidRPr="003D2A70">
        <w:rPr>
          <w:vertAlign w:val="superscript"/>
        </w:rPr>
        <w:t>th</w:t>
      </w:r>
      <w:r>
        <w:t xml:space="preserve"> </w:t>
      </w:r>
      <w:r w:rsidRPr="00337B32">
        <w:t>ed.). W.H. Freeman.</w:t>
      </w:r>
    </w:p>
    <w:p w:rsidR="00B22880" w:rsidRPr="00337B32" w:rsidRDefault="00B22880" w:rsidP="00545C5A">
      <w:pPr>
        <w:pStyle w:val="BullF7"/>
        <w:numPr>
          <w:ilvl w:val="0"/>
          <w:numId w:val="8"/>
        </w:numPr>
      </w:pPr>
      <w:r w:rsidRPr="00337B32">
        <w:t>Vasudevan, D. M., S, S., Vaidyanathan, K. (2016). Textbook of Biochemistry for Medical Students. India: Jaypee Brothers, Medical Publishers Pvt. Limited.</w:t>
      </w:r>
    </w:p>
    <w:p w:rsidR="00B22880" w:rsidRPr="00337B32" w:rsidRDefault="00B22880" w:rsidP="00545C5A">
      <w:pPr>
        <w:pStyle w:val="BullF7"/>
        <w:numPr>
          <w:ilvl w:val="0"/>
          <w:numId w:val="8"/>
        </w:numPr>
      </w:pPr>
      <w:proofErr w:type="spellStart"/>
      <w:r w:rsidRPr="00337B32">
        <w:t>AmbigaShanmugam</w:t>
      </w:r>
      <w:proofErr w:type="spellEnd"/>
      <w:r w:rsidRPr="00337B32">
        <w:t xml:space="preserve"> (2012) Fundamentals of Biochemist</w:t>
      </w:r>
    </w:p>
    <w:p w:rsidR="00B22880" w:rsidRPr="00337B32" w:rsidRDefault="00B22880" w:rsidP="00545C5A">
      <w:pPr>
        <w:pStyle w:val="BullF7"/>
        <w:numPr>
          <w:ilvl w:val="0"/>
          <w:numId w:val="8"/>
        </w:numPr>
      </w:pPr>
      <w:r w:rsidRPr="00337B32">
        <w:t>Devlin, T. M. (2011). Textbook of biochemistry: With clinical correlations. Hoboken, NJ: John Wiley &amp; Sons.</w:t>
      </w:r>
    </w:p>
    <w:p w:rsidR="00B22880" w:rsidRPr="00337B32" w:rsidRDefault="00B22880" w:rsidP="00545C5A">
      <w:pPr>
        <w:pStyle w:val="BullF7"/>
        <w:numPr>
          <w:ilvl w:val="0"/>
          <w:numId w:val="8"/>
        </w:numPr>
      </w:pPr>
      <w:proofErr w:type="spellStart"/>
      <w:proofErr w:type="gramStart"/>
      <w:r w:rsidRPr="00337B32">
        <w:t>Satyanarayana,UChakrapani</w:t>
      </w:r>
      <w:proofErr w:type="spellEnd"/>
      <w:proofErr w:type="gramEnd"/>
      <w:r w:rsidRPr="00337B32">
        <w:t xml:space="preserve"> (2008) – Fundamentals of Biochemistry, Books &amp; Allied publishers, Calcutta</w:t>
      </w:r>
    </w:p>
    <w:p w:rsidR="00B22880" w:rsidRPr="00337B32" w:rsidRDefault="00B22880" w:rsidP="00545C5A">
      <w:pPr>
        <w:pStyle w:val="BullF7"/>
        <w:numPr>
          <w:ilvl w:val="0"/>
          <w:numId w:val="8"/>
        </w:numPr>
      </w:pPr>
      <w:r w:rsidRPr="00337B32">
        <w:t xml:space="preserve">Rama Rao, A. V. S. S. (2006). A Textbook of Biochemistry. India: UBS Publishers' Distributors Pvt. Limited. </w:t>
      </w:r>
    </w:p>
    <w:p w:rsidR="00B22880" w:rsidRPr="00337B32" w:rsidRDefault="00B22880" w:rsidP="00545C5A">
      <w:pPr>
        <w:pStyle w:val="BullF7"/>
        <w:numPr>
          <w:ilvl w:val="0"/>
          <w:numId w:val="8"/>
        </w:numPr>
      </w:pPr>
      <w:r w:rsidRPr="00337B32">
        <w:t xml:space="preserve">Alistair </w:t>
      </w:r>
      <w:proofErr w:type="spellStart"/>
      <w:proofErr w:type="gramStart"/>
      <w:r w:rsidRPr="00337B32">
        <w:t>F.Smith</w:t>
      </w:r>
      <w:proofErr w:type="spellEnd"/>
      <w:proofErr w:type="gramEnd"/>
      <w:r w:rsidRPr="00337B32">
        <w:t xml:space="preserve">, Geoffrey </w:t>
      </w:r>
      <w:proofErr w:type="spellStart"/>
      <w:r w:rsidRPr="00337B32">
        <w:t>J.Beckkett</w:t>
      </w:r>
      <w:proofErr w:type="spellEnd"/>
      <w:r w:rsidRPr="00337B32">
        <w:t xml:space="preserve">, Simon </w:t>
      </w:r>
      <w:proofErr w:type="spellStart"/>
      <w:r w:rsidRPr="00337B32">
        <w:t>W.Walker</w:t>
      </w:r>
      <w:proofErr w:type="spellEnd"/>
      <w:r w:rsidRPr="00337B32">
        <w:t xml:space="preserve">, Peter </w:t>
      </w:r>
      <w:proofErr w:type="spellStart"/>
      <w:r w:rsidRPr="00337B32">
        <w:t>W.H.Rae</w:t>
      </w:r>
      <w:proofErr w:type="spellEnd"/>
      <w:r w:rsidRPr="00337B32">
        <w:t xml:space="preserve"> (2005), Clinical Biochemistry, 6th edition, </w:t>
      </w:r>
      <w:proofErr w:type="spellStart"/>
      <w:r w:rsidRPr="00337B32">
        <w:t>Replika</w:t>
      </w:r>
      <w:proofErr w:type="spellEnd"/>
      <w:r w:rsidRPr="00337B32">
        <w:t xml:space="preserve"> Press </w:t>
      </w:r>
      <w:proofErr w:type="spellStart"/>
      <w:r w:rsidRPr="00337B32">
        <w:t>pvt</w:t>
      </w:r>
      <w:proofErr w:type="spellEnd"/>
      <w:r w:rsidRPr="00337B32">
        <w:t xml:space="preserve"> Ltd, India.</w:t>
      </w:r>
    </w:p>
    <w:p w:rsidR="00B22880" w:rsidRPr="00337B32" w:rsidRDefault="00B22880" w:rsidP="00545C5A">
      <w:pPr>
        <w:pStyle w:val="BullF7"/>
        <w:numPr>
          <w:ilvl w:val="0"/>
          <w:numId w:val="8"/>
        </w:numPr>
      </w:pPr>
      <w:r w:rsidRPr="00337B32">
        <w:t xml:space="preserve">Talwar, G. P., Sri </w:t>
      </w:r>
      <w:proofErr w:type="spellStart"/>
      <w:r w:rsidRPr="00337B32">
        <w:t>Vatsava</w:t>
      </w:r>
      <w:proofErr w:type="spellEnd"/>
      <w:r w:rsidRPr="00337B32">
        <w:t>, L. N. &amp; Moudgil, K. D. (1989). Text book of Biochemistry and Human Biology. New Delhi, ND: Prentice Hall of India (P) Ltd.</w:t>
      </w:r>
    </w:p>
    <w:p w:rsidR="00B22880" w:rsidRPr="00337B32" w:rsidRDefault="00B22880" w:rsidP="00B22880">
      <w:pPr>
        <w:pStyle w:val="F5"/>
        <w:rPr>
          <w:lang w:val="en-US"/>
        </w:rPr>
      </w:pPr>
    </w:p>
    <w:p w:rsidR="00B22880" w:rsidRPr="00337B32" w:rsidRDefault="00B22880" w:rsidP="00B22880">
      <w:pPr>
        <w:pStyle w:val="F5"/>
        <w:rPr>
          <w:lang w:val="en-US"/>
        </w:rPr>
      </w:pPr>
    </w:p>
    <w:p w:rsidR="00B22880" w:rsidRPr="00337B32" w:rsidRDefault="00B22880" w:rsidP="00B22880">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B22880" w:rsidRPr="00D467CA" w:rsidTr="00B275DD">
        <w:trPr>
          <w:trHeight w:val="355"/>
        </w:trPr>
        <w:tc>
          <w:tcPr>
            <w:tcW w:w="833" w:type="pct"/>
            <w:shd w:val="clear" w:color="auto" w:fill="auto"/>
          </w:tcPr>
          <w:p w:rsidR="00B22880" w:rsidRPr="00D467CA" w:rsidRDefault="00B22880" w:rsidP="00B275DD">
            <w:pPr>
              <w:spacing w:before="40" w:after="40"/>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38"/>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B22880" w:rsidRPr="009575A1" w:rsidRDefault="00B22880" w:rsidP="00B22880">
      <w:pPr>
        <w:spacing w:line="360" w:lineRule="auto"/>
        <w:rPr>
          <w:sz w:val="21"/>
          <w:szCs w:val="21"/>
        </w:rPr>
      </w:pPr>
    </w:p>
    <w:p w:rsidR="00B22880" w:rsidRDefault="00B22880">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22880" w:rsidRPr="00C72DBC" w:rsidTr="00B275DD">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lastRenderedPageBreak/>
              <w:t>SEMESTER: I</w:t>
            </w:r>
          </w:p>
          <w:p w:rsidR="00B22880" w:rsidRPr="00F362A2" w:rsidRDefault="00B22880" w:rsidP="00B275DD">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CREDIT: 2</w:t>
            </w:r>
          </w:p>
          <w:p w:rsidR="00B22880" w:rsidRPr="00F362A2" w:rsidRDefault="00B22880" w:rsidP="00B275DD">
            <w:pPr>
              <w:pStyle w:val="F5"/>
              <w:spacing w:line="276" w:lineRule="auto"/>
              <w:jc w:val="center"/>
            </w:pPr>
            <w:r w:rsidRPr="00F362A2">
              <w:t>HOURS: 2</w:t>
            </w:r>
          </w:p>
        </w:tc>
      </w:tr>
    </w:tbl>
    <w:p w:rsidR="00B22880" w:rsidRDefault="00B22880" w:rsidP="00B22880">
      <w:pPr>
        <w:pStyle w:val="F5"/>
        <w:rPr>
          <w:lang w:val="en-US"/>
        </w:rPr>
      </w:pPr>
    </w:p>
    <w:p w:rsidR="00B22880" w:rsidRPr="00C72DBC" w:rsidRDefault="00B22880" w:rsidP="00B22880">
      <w:pPr>
        <w:pStyle w:val="F5"/>
      </w:pPr>
      <w:r w:rsidRPr="00C72DBC">
        <w:t xml:space="preserve">COURSE OBJECTIVES </w:t>
      </w:r>
    </w:p>
    <w:p w:rsidR="00B22880" w:rsidRPr="00C72DBC" w:rsidRDefault="00B22880" w:rsidP="00545C5A">
      <w:pPr>
        <w:pStyle w:val="BullF7"/>
        <w:numPr>
          <w:ilvl w:val="0"/>
          <w:numId w:val="172"/>
        </w:numPr>
      </w:pPr>
      <w:r w:rsidRPr="00C72DBC">
        <w:t xml:space="preserve">To gain knowledge about the importance of environmental sciences and natural resources. </w:t>
      </w:r>
    </w:p>
    <w:p w:rsidR="00B22880" w:rsidRPr="00C72DBC" w:rsidRDefault="00B22880" w:rsidP="00545C5A">
      <w:pPr>
        <w:pStyle w:val="BullF7"/>
      </w:pPr>
      <w:r w:rsidRPr="00C72DBC">
        <w:t xml:space="preserve">To learn the concept, structure and function of ecosystem and the importance of biodiversity.  </w:t>
      </w:r>
    </w:p>
    <w:p w:rsidR="00B22880" w:rsidRPr="00C72DBC" w:rsidRDefault="00B22880" w:rsidP="00545C5A">
      <w:pPr>
        <w:pStyle w:val="BullF7"/>
      </w:pPr>
      <w:r w:rsidRPr="00C72DBC">
        <w:t xml:space="preserve">To understand and gain knowledge about environmental pollution and management. </w:t>
      </w:r>
    </w:p>
    <w:p w:rsidR="00B22880" w:rsidRPr="00C72DBC" w:rsidRDefault="00B22880" w:rsidP="00545C5A">
      <w:pPr>
        <w:pStyle w:val="BullF7"/>
      </w:pPr>
      <w:r w:rsidRPr="00C72DBC">
        <w:t xml:space="preserve">To impart knowledge about social issues and human population. </w:t>
      </w:r>
    </w:p>
    <w:p w:rsidR="00B22880" w:rsidRPr="00C72DBC" w:rsidRDefault="00B22880" w:rsidP="00545C5A">
      <w:pPr>
        <w:pStyle w:val="BullF7"/>
      </w:pPr>
      <w:r w:rsidRPr="00C72DBC">
        <w:t xml:space="preserve">To acquire the skills for identifying and solving pollution problem. </w:t>
      </w:r>
    </w:p>
    <w:p w:rsidR="00B22880" w:rsidRDefault="00B22880" w:rsidP="00B22880">
      <w:pPr>
        <w:pStyle w:val="F5"/>
        <w:rPr>
          <w:lang w:val="en-US"/>
        </w:rPr>
      </w:pPr>
    </w:p>
    <w:p w:rsidR="00B22880" w:rsidRPr="00C72DBC" w:rsidRDefault="00B22880" w:rsidP="00B22880">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22880" w:rsidRPr="00C72DBC" w:rsidRDefault="00B22880" w:rsidP="00B22880">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B22880" w:rsidRPr="00C72DBC" w:rsidRDefault="00B22880" w:rsidP="00B22880">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22880" w:rsidRPr="00C72DBC" w:rsidRDefault="00B22880" w:rsidP="00B22880">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B22880" w:rsidRPr="00C72DBC" w:rsidRDefault="00B22880" w:rsidP="00B22880">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B22880" w:rsidRPr="00C72DBC" w:rsidRDefault="00B22880" w:rsidP="00B22880">
      <w:pPr>
        <w:pStyle w:val="F5"/>
      </w:pPr>
      <w:r w:rsidRPr="00C72DBC">
        <w:t>UNIT - III:ENVIRONMENTALPOLLUTIONANDMANAGEMENT</w:t>
      </w:r>
    </w:p>
    <w:p w:rsidR="00B22880" w:rsidRPr="00C72DBC" w:rsidRDefault="00B22880" w:rsidP="00B22880">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rsidR="00B22880" w:rsidRPr="00C72DBC" w:rsidRDefault="00B22880" w:rsidP="00B22880">
      <w:pPr>
        <w:pStyle w:val="F5"/>
      </w:pPr>
      <w:r w:rsidRPr="00C72DBC">
        <w:t>UNIT - IV:SOCIALISSUES-HUMANPOPULATION</w:t>
      </w:r>
    </w:p>
    <w:p w:rsidR="00B22880" w:rsidRPr="00C72DBC" w:rsidRDefault="00B22880" w:rsidP="00B22880">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22880" w:rsidRDefault="00B22880" w:rsidP="00B22880">
      <w:pPr>
        <w:pStyle w:val="F5"/>
        <w:rPr>
          <w:lang w:val="en-US"/>
        </w:rPr>
      </w:pPr>
    </w:p>
    <w:p w:rsidR="00B22880" w:rsidRPr="00C72DBC" w:rsidRDefault="00B22880" w:rsidP="00B22880">
      <w:pPr>
        <w:pStyle w:val="F5"/>
      </w:pPr>
      <w:r w:rsidRPr="00C72DBC">
        <w:t>UNIT-V:FIELDWORK</w:t>
      </w:r>
    </w:p>
    <w:p w:rsidR="00B22880" w:rsidRPr="00C72DBC" w:rsidRDefault="00B22880" w:rsidP="00B22880">
      <w:pPr>
        <w:pStyle w:val="BodyF2"/>
      </w:pPr>
      <w:r w:rsidRPr="00C72DBC">
        <w:t>Visittoalocalarea/localpollutedsite/localsimpleecosystem-Reportsubmission</w:t>
      </w: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Pr="00C72DBC" w:rsidRDefault="00B22880" w:rsidP="00B22880">
      <w:pPr>
        <w:pStyle w:val="F5"/>
      </w:pPr>
      <w:r w:rsidRPr="00C72DBC">
        <w:t xml:space="preserve">COURSE OUTCOMES </w:t>
      </w:r>
    </w:p>
    <w:p w:rsidR="00B22880" w:rsidRPr="00C72DBC" w:rsidRDefault="00B22880" w:rsidP="00B22880">
      <w:pPr>
        <w:pStyle w:val="BodyF2"/>
      </w:pPr>
      <w:r w:rsidRPr="00C72DBC">
        <w:t>After completion of this course, students will be able to gain knowledge in</w:t>
      </w:r>
    </w:p>
    <w:p w:rsidR="00B22880" w:rsidRPr="00C72DBC" w:rsidRDefault="00B22880" w:rsidP="00545C5A">
      <w:pPr>
        <w:pStyle w:val="BullF7"/>
        <w:numPr>
          <w:ilvl w:val="0"/>
          <w:numId w:val="173"/>
        </w:numPr>
      </w:pPr>
      <w:r w:rsidRPr="00C72DBC">
        <w:t xml:space="preserve">The scope and importance of environmental science and natural resources.  </w:t>
      </w:r>
    </w:p>
    <w:p w:rsidR="00B22880" w:rsidRPr="00C72DBC" w:rsidRDefault="00B22880" w:rsidP="00545C5A">
      <w:pPr>
        <w:pStyle w:val="BullF7"/>
      </w:pPr>
      <w:r w:rsidRPr="00C72DBC">
        <w:t xml:space="preserve">The structure and functions of Ecosystem and biodiversity and its conservation. </w:t>
      </w:r>
    </w:p>
    <w:p w:rsidR="00B22880" w:rsidRPr="00C72DBC" w:rsidRDefault="00B22880" w:rsidP="00545C5A">
      <w:pPr>
        <w:pStyle w:val="BullF7"/>
      </w:pPr>
      <w:r w:rsidRPr="00C72DBC">
        <w:t xml:space="preserve">The problem of environmental pollution and its management. </w:t>
      </w:r>
    </w:p>
    <w:p w:rsidR="00B22880" w:rsidRPr="00C72DBC" w:rsidRDefault="00B22880" w:rsidP="00545C5A">
      <w:pPr>
        <w:pStyle w:val="BullF7"/>
      </w:pPr>
      <w:r w:rsidRPr="00C72DBC">
        <w:t xml:space="preserve">The social issues and human population.  </w:t>
      </w:r>
    </w:p>
    <w:p w:rsidR="00B22880" w:rsidRPr="00C72DBC" w:rsidRDefault="00B22880" w:rsidP="00545C5A">
      <w:pPr>
        <w:pStyle w:val="BullF7"/>
      </w:pPr>
      <w:r w:rsidRPr="00C72DBC">
        <w:t xml:space="preserve">They will identify and solve the pollution problem. </w:t>
      </w:r>
    </w:p>
    <w:p w:rsidR="00B22880" w:rsidRDefault="00B22880" w:rsidP="00B22880">
      <w:pPr>
        <w:pStyle w:val="F5"/>
        <w:rPr>
          <w:lang w:val="en-US"/>
        </w:rPr>
      </w:pPr>
    </w:p>
    <w:p w:rsidR="00B22880" w:rsidRPr="00C72DBC" w:rsidRDefault="00B22880" w:rsidP="00B22880">
      <w:pPr>
        <w:pStyle w:val="F5"/>
      </w:pPr>
      <w:r w:rsidRPr="00C72DBC">
        <w:t>Text</w:t>
      </w:r>
      <w:r>
        <w:rPr>
          <w:lang w:val="en-US"/>
        </w:rPr>
        <w:t xml:space="preserve"> </w:t>
      </w:r>
      <w:r w:rsidRPr="00C72DBC">
        <w:t>Books</w:t>
      </w:r>
    </w:p>
    <w:p w:rsidR="00B22880" w:rsidRPr="00C72DBC" w:rsidRDefault="00B22880" w:rsidP="00545C5A">
      <w:pPr>
        <w:pStyle w:val="BullF7"/>
        <w:numPr>
          <w:ilvl w:val="0"/>
          <w:numId w:val="174"/>
        </w:numPr>
      </w:pPr>
      <w:proofErr w:type="spellStart"/>
      <w:proofErr w:type="gramStart"/>
      <w:r w:rsidRPr="003D2A70">
        <w:rPr>
          <w:w w:val="115"/>
        </w:rPr>
        <w:t>Agarwal,K.C</w:t>
      </w:r>
      <w:proofErr w:type="spellEnd"/>
      <w:r w:rsidRPr="003D2A70">
        <w:rPr>
          <w:w w:val="115"/>
        </w:rPr>
        <w:t>.</w:t>
      </w:r>
      <w:proofErr w:type="gramEnd"/>
      <w:r w:rsidRPr="003D2A70">
        <w:rPr>
          <w:spacing w:val="-5"/>
          <w:w w:val="115"/>
        </w:rPr>
        <w:t xml:space="preserve"> (</w:t>
      </w:r>
      <w:r w:rsidRPr="003D2A70">
        <w:rPr>
          <w:w w:val="115"/>
        </w:rPr>
        <w:t xml:space="preserve">2008). </w:t>
      </w:r>
      <w:proofErr w:type="spellStart"/>
      <w:r w:rsidRPr="003D2A70">
        <w:rPr>
          <w:i/>
          <w:w w:val="115"/>
        </w:rPr>
        <w:t>Environmental</w:t>
      </w:r>
      <w:r w:rsidRPr="003D2A70">
        <w:rPr>
          <w:i/>
          <w:spacing w:val="-3"/>
          <w:w w:val="115"/>
        </w:rPr>
        <w:t>Biology</w:t>
      </w:r>
      <w:proofErr w:type="spellEnd"/>
      <w:r w:rsidRPr="003D2A70">
        <w:rPr>
          <w:spacing w:val="-3"/>
          <w:w w:val="115"/>
        </w:rPr>
        <w:t xml:space="preserve">, </w:t>
      </w:r>
      <w:proofErr w:type="spellStart"/>
      <w:proofErr w:type="gramStart"/>
      <w:r w:rsidRPr="003D2A70">
        <w:rPr>
          <w:spacing w:val="-3"/>
          <w:w w:val="115"/>
        </w:rPr>
        <w:t>NidiPubl.Ltd.Bikaner</w:t>
      </w:r>
      <w:proofErr w:type="spellEnd"/>
      <w:proofErr w:type="gramEnd"/>
      <w:r w:rsidRPr="003D2A70">
        <w:rPr>
          <w:spacing w:val="-3"/>
          <w:w w:val="115"/>
        </w:rPr>
        <w:t>.</w:t>
      </w:r>
    </w:p>
    <w:p w:rsidR="00B22880" w:rsidRPr="00C72DBC" w:rsidRDefault="00B22880" w:rsidP="00545C5A">
      <w:pPr>
        <w:pStyle w:val="BullF7"/>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B22880" w:rsidRPr="00C72DBC" w:rsidRDefault="00B22880" w:rsidP="00545C5A">
      <w:pPr>
        <w:pStyle w:val="BullF7"/>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B22880" w:rsidRPr="00C72DBC" w:rsidRDefault="00B22880" w:rsidP="00545C5A">
      <w:pPr>
        <w:pStyle w:val="BullF7"/>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B22880" w:rsidRPr="00C72DBC" w:rsidRDefault="00B22880" w:rsidP="00545C5A">
      <w:pPr>
        <w:pStyle w:val="BullF7"/>
      </w:pPr>
      <w:r w:rsidRPr="00C72DBC">
        <w:t xml:space="preserve">Primack R.B. (2014).  </w:t>
      </w:r>
      <w:r w:rsidRPr="00C72DBC">
        <w:rPr>
          <w:i/>
          <w:iCs/>
        </w:rPr>
        <w:t>Essentials of Conservation Biology</w:t>
      </w:r>
      <w:r w:rsidRPr="00C72DBC">
        <w:t xml:space="preserve">, Oxford University Press, USA. </w:t>
      </w:r>
    </w:p>
    <w:p w:rsidR="00B22880" w:rsidRPr="00C72DBC" w:rsidRDefault="00B22880" w:rsidP="00545C5A">
      <w:pPr>
        <w:pStyle w:val="BullF7"/>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22880" w:rsidRPr="00C72DBC" w:rsidRDefault="00B22880" w:rsidP="00545C5A">
      <w:pPr>
        <w:pStyle w:val="BullF7"/>
      </w:pPr>
      <w:proofErr w:type="spellStart"/>
      <w:r w:rsidRPr="00C72DBC">
        <w:t>Rosencranz</w:t>
      </w:r>
      <w:proofErr w:type="spellEnd"/>
      <w:r w:rsidRPr="00C72DBC">
        <w:t xml:space="preserve">, A., Divan, S., and Noble M.L. 2002. Environmental Law and Policy in India: Cases, Material &amp; Statutes. Oxford University Press. </w:t>
      </w:r>
    </w:p>
    <w:p w:rsidR="00B22880" w:rsidRPr="00C72DBC" w:rsidRDefault="00B22880" w:rsidP="00545C5A">
      <w:pPr>
        <w:pStyle w:val="BullF7"/>
      </w:pPr>
      <w:proofErr w:type="spellStart"/>
      <w:r w:rsidRPr="00C72DBC">
        <w:t>Schmidtz</w:t>
      </w:r>
      <w:proofErr w:type="spellEnd"/>
      <w:r w:rsidRPr="00C72DBC">
        <w:t xml:space="preserve">, D., Shahar, D.C. 2018. Environmental Ethics: What Really Matters, What Really Works 3rd Edition, Oxford University Press, USA. </w:t>
      </w:r>
    </w:p>
    <w:p w:rsidR="00B22880" w:rsidRPr="00C72DBC" w:rsidRDefault="00B22880" w:rsidP="00545C5A">
      <w:pPr>
        <w:pStyle w:val="BullF7"/>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rsidR="00B22880" w:rsidRPr="00C72DBC" w:rsidRDefault="00B22880" w:rsidP="00545C5A">
      <w:pPr>
        <w:pStyle w:val="BullF7"/>
      </w:pPr>
      <w:r w:rsidRPr="00C72DBC">
        <w:t xml:space="preserve">Singh, J.S., Singh, S.P. and Gupta, S.R. 2017. Ecology, Environmental Science and Conservation. S. Chand Publishing, New Delhi. </w:t>
      </w:r>
    </w:p>
    <w:p w:rsidR="00B22880" w:rsidRPr="00C72DBC" w:rsidRDefault="00B22880" w:rsidP="00545C5A">
      <w:pPr>
        <w:pStyle w:val="BullF7"/>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B22880" w:rsidRPr="00C72DBC" w:rsidRDefault="00B22880" w:rsidP="00545C5A">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22880" w:rsidRPr="00C72DBC" w:rsidRDefault="00B22880" w:rsidP="00545C5A">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22880" w:rsidRPr="00C72DBC" w:rsidRDefault="00B22880" w:rsidP="00545C5A">
      <w:pPr>
        <w:pStyle w:val="BullF7"/>
      </w:pPr>
      <w:r w:rsidRPr="00C72DBC">
        <w:t xml:space="preserve">Warren, C.E. (1971).  </w:t>
      </w:r>
      <w:r w:rsidRPr="00C72DBC">
        <w:rPr>
          <w:i/>
          <w:iCs/>
        </w:rPr>
        <w:t>Biology and Water Pollution Control</w:t>
      </w:r>
      <w:r w:rsidRPr="00C72DBC">
        <w:t xml:space="preserve">. WB Saunders. </w:t>
      </w:r>
    </w:p>
    <w:p w:rsidR="00B22880" w:rsidRDefault="00B22880" w:rsidP="00545C5A">
      <w:pPr>
        <w:pStyle w:val="BullF7"/>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B22880" w:rsidRPr="00C72DBC" w:rsidRDefault="00B22880" w:rsidP="00545C5A">
      <w:pPr>
        <w:pStyle w:val="BullF7"/>
      </w:pPr>
      <w:r w:rsidRPr="00C72DBC">
        <w:t xml:space="preserve">World Commission on Environment and Development. (1987). </w:t>
      </w:r>
      <w:r w:rsidRPr="00C72DBC">
        <w:rPr>
          <w:i/>
          <w:iCs/>
        </w:rPr>
        <w:t>Our Common Future</w:t>
      </w:r>
      <w:r w:rsidRPr="00C72DBC">
        <w:t>. Oxford University Press, USA.</w:t>
      </w:r>
    </w:p>
    <w:p w:rsidR="00B22880" w:rsidRDefault="00B22880" w:rsidP="00B22880">
      <w:pPr>
        <w:pStyle w:val="F5"/>
        <w:rPr>
          <w:lang w:val="en-US"/>
        </w:rPr>
      </w:pPr>
    </w:p>
    <w:p w:rsidR="003D2A70" w:rsidRDefault="003D2A70">
      <w:pPr>
        <w:rPr>
          <w:rFonts w:ascii="Arial" w:hAnsi="Arial"/>
          <w:b/>
          <w:bCs/>
          <w:noProof/>
          <w:sz w:val="21"/>
          <w:szCs w:val="21"/>
          <w:lang w:val="x-none" w:eastAsia="x-none"/>
        </w:rPr>
      </w:pPr>
      <w:r>
        <w:br w:type="page"/>
      </w:r>
    </w:p>
    <w:p w:rsidR="00B22880" w:rsidRPr="0084029B" w:rsidRDefault="00B22880" w:rsidP="00B22880">
      <w:pPr>
        <w:pStyle w:val="F5"/>
        <w:rPr>
          <w:szCs w:val="24"/>
        </w:rPr>
      </w:pPr>
      <w:r>
        <w:lastRenderedPageBreak/>
        <w:t>Supplementary Readings</w:t>
      </w:r>
    </w:p>
    <w:p w:rsidR="00B22880" w:rsidRPr="00C72DBC" w:rsidRDefault="00B22880" w:rsidP="00545C5A">
      <w:pPr>
        <w:pStyle w:val="BullF7"/>
        <w:numPr>
          <w:ilvl w:val="0"/>
          <w:numId w:val="175"/>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3D2A70">
        <w:rPr>
          <w:spacing w:val="3"/>
        </w:rPr>
        <w:t xml:space="preserve"> and </w:t>
      </w:r>
      <w:proofErr w:type="spellStart"/>
      <w:r w:rsidRPr="00C72DBC">
        <w:t>M.Vasanthy</w:t>
      </w:r>
      <w:proofErr w:type="spellEnd"/>
      <w:r w:rsidRPr="00C72DBC">
        <w:t>,</w:t>
      </w:r>
      <w:r w:rsidRPr="003D2A70">
        <w:rPr>
          <w:spacing w:val="1"/>
        </w:rPr>
        <w:t xml:space="preserve"> (</w:t>
      </w:r>
      <w:r w:rsidRPr="00C72DBC">
        <w:t xml:space="preserve">2004).  </w:t>
      </w:r>
      <w:r w:rsidRPr="003D2A70">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B22880" w:rsidRPr="00C72DBC" w:rsidRDefault="00B22880" w:rsidP="00545C5A">
      <w:pPr>
        <w:pStyle w:val="BullF7"/>
        <w:numPr>
          <w:ilvl w:val="0"/>
          <w:numId w:val="8"/>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22880" w:rsidRPr="00C72DBC" w:rsidRDefault="00B22880" w:rsidP="00545C5A">
      <w:pPr>
        <w:pStyle w:val="BullF7"/>
        <w:numPr>
          <w:ilvl w:val="0"/>
          <w:numId w:val="8"/>
        </w:numPr>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22880" w:rsidRDefault="00B22880" w:rsidP="00B22880">
      <w:pPr>
        <w:pStyle w:val="F5"/>
        <w:rPr>
          <w:lang w:val="en-US"/>
        </w:rPr>
      </w:pPr>
    </w:p>
    <w:p w:rsidR="00B22880" w:rsidRPr="00A36945" w:rsidRDefault="00B22880" w:rsidP="00B22880">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B22880" w:rsidRPr="00C72DBC" w:rsidTr="00B275DD">
        <w:tc>
          <w:tcPr>
            <w:tcW w:w="1540" w:type="dxa"/>
            <w:vAlign w:val="center"/>
          </w:tcPr>
          <w:p w:rsidR="00B22880" w:rsidRPr="00F362A2" w:rsidRDefault="00B22880" w:rsidP="00B275DD">
            <w:pPr>
              <w:pStyle w:val="F5"/>
              <w:spacing w:line="276" w:lineRule="auto"/>
              <w:jc w:val="center"/>
            </w:pPr>
            <w:r w:rsidRPr="00F362A2">
              <w:t>CO/PO</w:t>
            </w:r>
          </w:p>
        </w:tc>
        <w:tc>
          <w:tcPr>
            <w:tcW w:w="1540" w:type="dxa"/>
            <w:vAlign w:val="center"/>
          </w:tcPr>
          <w:p w:rsidR="00B22880" w:rsidRPr="00F362A2" w:rsidRDefault="00B22880" w:rsidP="00B275DD">
            <w:pPr>
              <w:pStyle w:val="F5"/>
              <w:spacing w:line="276" w:lineRule="auto"/>
              <w:jc w:val="center"/>
            </w:pPr>
            <w:r w:rsidRPr="00F362A2">
              <w:t>PO1</w:t>
            </w:r>
          </w:p>
        </w:tc>
        <w:tc>
          <w:tcPr>
            <w:tcW w:w="1540" w:type="dxa"/>
            <w:vAlign w:val="center"/>
          </w:tcPr>
          <w:p w:rsidR="00B22880" w:rsidRPr="00F362A2" w:rsidRDefault="00B22880" w:rsidP="00B275DD">
            <w:pPr>
              <w:pStyle w:val="F5"/>
              <w:spacing w:line="276" w:lineRule="auto"/>
              <w:jc w:val="center"/>
            </w:pPr>
            <w:r w:rsidRPr="00F362A2">
              <w:t>PO2</w:t>
            </w:r>
          </w:p>
        </w:tc>
        <w:tc>
          <w:tcPr>
            <w:tcW w:w="1541" w:type="dxa"/>
            <w:vAlign w:val="center"/>
          </w:tcPr>
          <w:p w:rsidR="00B22880" w:rsidRPr="00F362A2" w:rsidRDefault="00B22880" w:rsidP="00B275DD">
            <w:pPr>
              <w:pStyle w:val="F5"/>
              <w:spacing w:line="276" w:lineRule="auto"/>
              <w:jc w:val="center"/>
            </w:pPr>
            <w:r w:rsidRPr="00F362A2">
              <w:t>PO3</w:t>
            </w:r>
          </w:p>
        </w:tc>
        <w:tc>
          <w:tcPr>
            <w:tcW w:w="1541" w:type="dxa"/>
            <w:vAlign w:val="center"/>
          </w:tcPr>
          <w:p w:rsidR="00B22880" w:rsidRPr="00F362A2" w:rsidRDefault="00B22880" w:rsidP="00B275DD">
            <w:pPr>
              <w:pStyle w:val="F5"/>
              <w:spacing w:line="276" w:lineRule="auto"/>
              <w:jc w:val="center"/>
            </w:pPr>
            <w:r w:rsidRPr="00F362A2">
              <w:rPr>
                <w:w w:val="95"/>
              </w:rPr>
              <w:t>PO4</w:t>
            </w:r>
          </w:p>
        </w:tc>
        <w:tc>
          <w:tcPr>
            <w:tcW w:w="1541" w:type="dxa"/>
            <w:vAlign w:val="center"/>
          </w:tcPr>
          <w:p w:rsidR="00B22880" w:rsidRPr="00F362A2" w:rsidRDefault="00B22880" w:rsidP="00B275DD">
            <w:pPr>
              <w:pStyle w:val="F5"/>
              <w:spacing w:line="276" w:lineRule="auto"/>
              <w:jc w:val="center"/>
            </w:pPr>
            <w:r w:rsidRPr="00F362A2">
              <w:rPr>
                <w:w w:val="95"/>
              </w:rPr>
              <w:t>PO5</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CO1</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CO2</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CO3</w:t>
            </w:r>
          </w:p>
        </w:tc>
        <w:tc>
          <w:tcPr>
            <w:tcW w:w="1540" w:type="dxa"/>
            <w:vAlign w:val="center"/>
          </w:tcPr>
          <w:p w:rsidR="00B22880" w:rsidRPr="00F362A2" w:rsidRDefault="00B22880" w:rsidP="00B275DD">
            <w:pPr>
              <w:pStyle w:val="F5"/>
              <w:spacing w:line="276" w:lineRule="auto"/>
              <w:jc w:val="center"/>
            </w:pPr>
            <w:r w:rsidRPr="00F362A2">
              <w:t>2</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CO4</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rPr>
                <w:w w:val="95"/>
              </w:rPr>
            </w:pPr>
            <w:r w:rsidRPr="00F362A2">
              <w:rPr>
                <w:w w:val="95"/>
              </w:rPr>
              <w:t>CO5</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bl>
    <w:p w:rsidR="00B22880" w:rsidRPr="00C72DBC" w:rsidRDefault="00B22880" w:rsidP="00B22880">
      <w:pPr>
        <w:spacing w:before="120" w:after="120"/>
        <w:jc w:val="both"/>
      </w:pPr>
    </w:p>
    <w:p w:rsidR="00B22880" w:rsidRPr="001D1D20" w:rsidRDefault="00B22880" w:rsidP="00B22880">
      <w:pPr>
        <w:spacing w:line="360" w:lineRule="auto"/>
      </w:pPr>
    </w:p>
    <w:p w:rsidR="00B22880" w:rsidRPr="001D1D20" w:rsidRDefault="00B22880" w:rsidP="00B22880">
      <w:pPr>
        <w:spacing w:line="360" w:lineRule="auto"/>
        <w:jc w:val="center"/>
        <w:rPr>
          <w:b/>
        </w:rPr>
      </w:pPr>
    </w:p>
    <w:p w:rsidR="00B22880" w:rsidRDefault="00B22880">
      <w:pPr>
        <w:rPr>
          <w:rFonts w:ascii="Arial" w:eastAsia="Arial" w:hAnsi="Arial" w:cs="Arial"/>
          <w:b/>
          <w:smallCaps/>
          <w:color w:val="000000"/>
          <w:sz w:val="21"/>
          <w:szCs w:val="21"/>
        </w:rPr>
      </w:pPr>
      <w:r>
        <w:rPr>
          <w:rFonts w:ascii="Arial" w:eastAsia="Arial" w:hAnsi="Arial" w:cs="Arial"/>
          <w:b/>
          <w:smallCaps/>
          <w:color w:val="000000"/>
          <w:sz w:val="21"/>
          <w:szCs w:val="21"/>
        </w:rPr>
        <w:br w:type="page"/>
      </w:r>
    </w:p>
    <w:p w:rsidR="00C432C7" w:rsidRDefault="00C432C7" w:rsidP="00C432C7">
      <w:pPr>
        <w:pBdr>
          <w:top w:val="nil"/>
          <w:left w:val="nil"/>
          <w:bottom w:val="nil"/>
          <w:right w:val="nil"/>
          <w:between w:val="nil"/>
        </w:pBdr>
        <w:spacing w:before="40" w:after="80" w:line="276" w:lineRule="auto"/>
        <w:rPr>
          <w:rFonts w:ascii="Arial" w:eastAsia="Arial" w:hAnsi="Arial" w:cs="Arial"/>
          <w:b/>
          <w:smallCaps/>
          <w:color w:val="000000"/>
          <w:sz w:val="21"/>
          <w:szCs w:val="21"/>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22UNFDC23: HUMAN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E6731F" w:rsidRDefault="00C432C7" w:rsidP="00545C5A">
      <w:pPr>
        <w:pStyle w:val="BullF7"/>
        <w:numPr>
          <w:ilvl w:val="0"/>
          <w:numId w:val="27"/>
        </w:numPr>
      </w:pPr>
      <w:r w:rsidRPr="00E6731F">
        <w:t>Impart the concept of health and nutrition.</w:t>
      </w:r>
    </w:p>
    <w:p w:rsidR="00C432C7" w:rsidRPr="00E6731F" w:rsidRDefault="00C432C7" w:rsidP="00545C5A">
      <w:pPr>
        <w:pStyle w:val="BullF7"/>
        <w:numPr>
          <w:ilvl w:val="0"/>
          <w:numId w:val="27"/>
        </w:numPr>
      </w:pPr>
      <w:r w:rsidRPr="00E6731F">
        <w:t>Learn about macro and micro nutrients</w:t>
      </w:r>
      <w:r>
        <w:t>.</w:t>
      </w:r>
    </w:p>
    <w:p w:rsidR="00C432C7" w:rsidRPr="00E6731F" w:rsidRDefault="00C432C7" w:rsidP="00545C5A">
      <w:pPr>
        <w:pStyle w:val="BullF7"/>
        <w:numPr>
          <w:ilvl w:val="0"/>
          <w:numId w:val="27"/>
        </w:numPr>
      </w:pPr>
      <w:r w:rsidRPr="00E6731F">
        <w:t>Recognize the various communicable and non-communicable diseases</w:t>
      </w:r>
      <w:r>
        <w:t>.</w:t>
      </w:r>
    </w:p>
    <w:p w:rsidR="00C432C7" w:rsidRDefault="00C432C7" w:rsidP="00545C5A">
      <w:pPr>
        <w:pStyle w:val="BullF7"/>
        <w:numPr>
          <w:ilvl w:val="0"/>
          <w:numId w:val="27"/>
        </w:numPr>
      </w:pPr>
      <w:r w:rsidRPr="00E6731F">
        <w:t>Recommend the nutrition management process in disease condition.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w:t>
      </w:r>
      <w:proofErr w:type="spellStart"/>
      <w:r>
        <w:rPr>
          <w:rFonts w:ascii="Arial" w:eastAsia="Arial" w:hAnsi="Arial" w:cs="Arial"/>
          <w:b/>
          <w:color w:val="000000"/>
          <w:sz w:val="21"/>
          <w:szCs w:val="21"/>
        </w:rPr>
        <w:t>Bsic</w:t>
      </w:r>
      <w:proofErr w:type="spellEnd"/>
      <w:r>
        <w:rPr>
          <w:rFonts w:ascii="Arial" w:eastAsia="Arial" w:hAnsi="Arial" w:cs="Arial"/>
          <w:b/>
          <w:color w:val="000000"/>
          <w:sz w:val="21"/>
          <w:szCs w:val="21"/>
        </w:rPr>
        <w:t xml:space="preserve"> concept of health: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the importance of health, malnutrition: undernutrition, overnutrition, factors associated with malnutrition: prevalence, dietary recommendations, RDA- ICMR.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Functions of food: food groups, classification of food groups. Interaction between food and health: Role of food in health promotion.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Macronutrients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Nutrients: definition, classification, macronutrients: Carbohydrates: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Proteins: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Micronutrients Vitamins and minerals: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Fat-soluble vitamins: functions, requirements, food sources, deficiencies and recommended intake. Water-soluble vitamins: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Macro minerals: functions, requirements, food sources, deficiencies, and recommended intake. Micro minerals: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Life cycle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Nutritional needs, nutritional deficiencies, RDA and dietary measures.  Infancy, Pre-school, School going, Pregnancy, Lactation, Adulthood and old age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Communicable and Non-Communicable diseases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Communicable and non-communicable diseases: causes, symptoms, risk factors, consequences, dietary management. Prevalence, Source of infection, Vaccination schedule, Preventive measures. Communicable diseases: Typhoid, tuberculosis, cholera, chicken box, hepatitis, SARS, and covid-19. Non-communicable diseases: Hypertension, CVD, cancer, renal disorders, liver disorders. </w:t>
      </w:r>
    </w:p>
    <w:p w:rsidR="00C432C7" w:rsidRDefault="00C432C7" w:rsidP="00C432C7">
      <w:pPr>
        <w:pBdr>
          <w:top w:val="nil"/>
          <w:left w:val="nil"/>
          <w:bottom w:val="nil"/>
          <w:right w:val="nil"/>
          <w:between w:val="nil"/>
        </w:pBdr>
        <w:spacing w:before="40" w:after="40"/>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Pr="00361FAB" w:rsidRDefault="00C432C7" w:rsidP="00C432C7">
      <w:pPr>
        <w:pStyle w:val="BodyF2"/>
      </w:pPr>
      <w:r w:rsidRPr="00361FAB">
        <w:t xml:space="preserve">On successful completion of the course, the learners should be able to outline the concept of nutrition, nutritional status, role of nutrients in human body. </w:t>
      </w:r>
    </w:p>
    <w:p w:rsidR="00C432C7" w:rsidRPr="00361FAB" w:rsidRDefault="00C432C7" w:rsidP="00545C5A">
      <w:pPr>
        <w:pStyle w:val="BullF7"/>
        <w:numPr>
          <w:ilvl w:val="0"/>
          <w:numId w:val="22"/>
        </w:numPr>
      </w:pPr>
      <w:r w:rsidRPr="00361FAB">
        <w:t xml:space="preserve">Explain the factors affecting nutrition, sources and deficiency of various nutrients. </w:t>
      </w:r>
    </w:p>
    <w:p w:rsidR="00C432C7" w:rsidRPr="00361FAB" w:rsidRDefault="00C432C7" w:rsidP="00C432C7">
      <w:pPr>
        <w:pStyle w:val="BullF7"/>
      </w:pPr>
      <w:r w:rsidRPr="00361FAB">
        <w:t xml:space="preserve">Identify the methods of determining energy value of foods and the role of various nutrients in human health. </w:t>
      </w:r>
    </w:p>
    <w:p w:rsidR="00C432C7" w:rsidRPr="00361FAB" w:rsidRDefault="00C432C7" w:rsidP="00C432C7">
      <w:pPr>
        <w:pStyle w:val="BullF7"/>
      </w:pPr>
      <w:r w:rsidRPr="00361FAB">
        <w:t xml:space="preserve">Analyze the classifications, functions, digestion, and absorption of various nutrients. </w:t>
      </w:r>
    </w:p>
    <w:p w:rsidR="00C432C7" w:rsidRPr="00361FAB" w:rsidRDefault="00C432C7" w:rsidP="00C432C7">
      <w:pPr>
        <w:pStyle w:val="BullF7"/>
      </w:pPr>
      <w:r w:rsidRPr="00361FAB">
        <w:t>Interpret the role of micro and macro nutrients in human health.</w:t>
      </w:r>
    </w:p>
    <w:p w:rsidR="00C432C7" w:rsidRDefault="00C432C7" w:rsidP="00C432C7">
      <w:pPr>
        <w:pStyle w:val="BullF7"/>
      </w:pPr>
      <w:r w:rsidRPr="00361FAB">
        <w:t>Explain different types of communicable and non-communicable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3"/>
        </w:numPr>
      </w:pPr>
      <w:proofErr w:type="spellStart"/>
      <w:r>
        <w:t>Srilakshmi</w:t>
      </w:r>
      <w:proofErr w:type="spellEnd"/>
      <w:r>
        <w:t xml:space="preserve"> B. (2011). Dietetics, sixth edition, New age Publishing Press, New Delhi,</w:t>
      </w:r>
    </w:p>
    <w:p w:rsidR="00C432C7" w:rsidRDefault="00C432C7" w:rsidP="00545C5A">
      <w:pPr>
        <w:pStyle w:val="BullF7"/>
        <w:numPr>
          <w:ilvl w:val="0"/>
          <w:numId w:val="13"/>
        </w:numPr>
      </w:pPr>
      <w:r>
        <w:t>Stacy N, (2005). William’s Basic Nutrition and Diet Therapy, 12th edition, Elsevier publications, UK.</w:t>
      </w:r>
    </w:p>
    <w:p w:rsidR="00C432C7" w:rsidRDefault="00C432C7" w:rsidP="00545C5A">
      <w:pPr>
        <w:pStyle w:val="BullF7"/>
        <w:numPr>
          <w:ilvl w:val="0"/>
          <w:numId w:val="13"/>
        </w:numPr>
      </w:pPr>
      <w:r>
        <w:t xml:space="preserve">Gopalan C., and </w:t>
      </w:r>
      <w:proofErr w:type="spellStart"/>
      <w:r>
        <w:t>Vijayaragavan</w:t>
      </w:r>
      <w:proofErr w:type="spellEnd"/>
      <w:r>
        <w:t xml:space="preserve"> K., (1971). Nutrition, Atlas of India ICMR, New Delhi.</w:t>
      </w:r>
    </w:p>
    <w:p w:rsidR="00C432C7" w:rsidRDefault="00C432C7" w:rsidP="00545C5A">
      <w:pPr>
        <w:pStyle w:val="BullF7"/>
        <w:numPr>
          <w:ilvl w:val="0"/>
          <w:numId w:val="13"/>
        </w:numPr>
      </w:pPr>
      <w:r>
        <w:t>Krause M.V., and Mahan, (1984). Food, Nutrition and Diet Therapy E.B., Saunders Co., Philadelphia, VII edition.</w:t>
      </w:r>
    </w:p>
    <w:p w:rsidR="00C432C7" w:rsidRDefault="00C432C7" w:rsidP="00545C5A">
      <w:pPr>
        <w:pStyle w:val="BullF7"/>
        <w:numPr>
          <w:ilvl w:val="0"/>
          <w:numId w:val="13"/>
        </w:numPr>
      </w:pPr>
      <w:r>
        <w:t>Swaminathan M., (2009). The Advanced Text Book on Food and Nutrition, Vol.2., The Bangalore printing and publishing co-limited, Bangalore.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4"/>
        </w:numPr>
      </w:pPr>
      <w:proofErr w:type="spellStart"/>
      <w:r>
        <w:t>Barasi</w:t>
      </w:r>
      <w:proofErr w:type="spellEnd"/>
      <w:r>
        <w:t>, Mary. (2003) Human nutrition: a health perspective. CRC Press,</w:t>
      </w:r>
    </w:p>
    <w:p w:rsidR="00C432C7" w:rsidRDefault="00C432C7" w:rsidP="00545C5A">
      <w:pPr>
        <w:pStyle w:val="BullF7"/>
        <w:numPr>
          <w:ilvl w:val="0"/>
          <w:numId w:val="14"/>
        </w:numPr>
      </w:pPr>
      <w:proofErr w:type="spellStart"/>
      <w:r>
        <w:t>Roday</w:t>
      </w:r>
      <w:proofErr w:type="spellEnd"/>
      <w:r>
        <w:t xml:space="preserve"> S. (2007). Food Science and Nutrition, Oxford university press, New Delhi,2007</w:t>
      </w:r>
    </w:p>
    <w:p w:rsidR="00C432C7" w:rsidRDefault="00C432C7" w:rsidP="00545C5A">
      <w:pPr>
        <w:pStyle w:val="BullF7"/>
        <w:numPr>
          <w:ilvl w:val="0"/>
          <w:numId w:val="14"/>
        </w:numPr>
      </w:pPr>
      <w:r>
        <w:t>Mahan LK, Stump SE, and Raymond JL, (2012). Krause’s Food and Nutrition Care Process, 13th Edition, Elsevier Saunders, Missouri.</w:t>
      </w:r>
    </w:p>
    <w:p w:rsidR="00C432C7" w:rsidRDefault="00C432C7" w:rsidP="00545C5A">
      <w:pPr>
        <w:pStyle w:val="BullF7"/>
        <w:numPr>
          <w:ilvl w:val="0"/>
          <w:numId w:val="14"/>
        </w:numPr>
      </w:pPr>
      <w:r>
        <w:t xml:space="preserve">Robinson </w:t>
      </w:r>
      <w:proofErr w:type="gramStart"/>
      <w:r>
        <w:t>CH.(</w:t>
      </w:r>
      <w:proofErr w:type="gramEnd"/>
      <w:r>
        <w:t>2010).Normal and Therapeutic nutrition, Oxford and IBH publishing company, Bombay.</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B22880" w:rsidRDefault="00B22880" w:rsidP="00C432C7">
      <w:pPr>
        <w:spacing w:line="360" w:lineRule="auto"/>
        <w:ind w:left="540"/>
        <w:jc w:val="both"/>
      </w:pPr>
    </w:p>
    <w:p w:rsidR="00B22880" w:rsidRDefault="00B22880" w:rsidP="00C432C7">
      <w:pPr>
        <w:spacing w:line="360" w:lineRule="auto"/>
        <w:ind w:left="540"/>
        <w:jc w:val="both"/>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491"/>
        <w:gridCol w:w="2084"/>
      </w:tblGrid>
      <w:tr w:rsidR="00C432C7" w:rsidTr="00154E38">
        <w:tc>
          <w:tcPr>
            <w:tcW w:w="190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549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22UNFDC24: HUMAN PHYSIOLOGY PRACTICAL</w:t>
            </w:r>
          </w:p>
        </w:tc>
        <w:tc>
          <w:tcPr>
            <w:tcW w:w="208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Microscopic study of Tissues-Epithelial, connective,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count.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Grouping.</w:t>
      </w:r>
    </w:p>
    <w:p w:rsidR="00C432C7" w:rsidRDefault="00C432C7" w:rsidP="00545C5A">
      <w:pPr>
        <w:numPr>
          <w:ilvl w:val="0"/>
          <w:numId w:val="7"/>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pStyle w:val="BullF7"/>
        <w:numPr>
          <w:ilvl w:val="0"/>
          <w:numId w:val="36"/>
        </w:numPr>
      </w:pPr>
      <w:r>
        <w:t xml:space="preserve">Structure of Lung and brain </w:t>
      </w:r>
    </w:p>
    <w:p w:rsidR="00C432C7" w:rsidRDefault="00C432C7" w:rsidP="00C432C7">
      <w:pPr>
        <w:pStyle w:val="BullF7"/>
      </w:pPr>
      <w:r>
        <w:rPr>
          <w:rFonts w:eastAsia="Times New Roman"/>
          <w:highlight w:val="white"/>
        </w:rPr>
        <w:t>Microscopic study of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Structure </w:t>
      </w:r>
      <w:proofErr w:type="gramStart"/>
      <w:r>
        <w:rPr>
          <w:rFonts w:ascii="Bookman Old Style" w:eastAsia="Bookman Old Style" w:hAnsi="Bookman Old Style" w:cs="Bookman Old Style"/>
          <w:color w:val="000000"/>
          <w:sz w:val="21"/>
          <w:szCs w:val="21"/>
        </w:rPr>
        <w:t>of  Ovary</w:t>
      </w:r>
      <w:proofErr w:type="gramEnd"/>
      <w:r>
        <w:rPr>
          <w:rFonts w:ascii="Bookman Old Style" w:eastAsia="Bookman Old Style" w:hAnsi="Bookman Old Style" w:cs="Bookman Old Style"/>
          <w:color w:val="000000"/>
          <w:sz w:val="21"/>
          <w:szCs w:val="21"/>
        </w:rPr>
        <w:t xml:space="preserve">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Upon successful completion, students will have the knowledge and skills to:</w:t>
      </w:r>
    </w:p>
    <w:p w:rsidR="00C432C7" w:rsidRDefault="00C432C7" w:rsidP="00545C5A">
      <w:pPr>
        <w:pStyle w:val="BullF7"/>
        <w:numPr>
          <w:ilvl w:val="0"/>
          <w:numId w:val="28"/>
        </w:numPr>
      </w:pPr>
      <w:r>
        <w:t>Describe the structure of major human organs and explain their role in the maintenance of healthy individuals.</w:t>
      </w:r>
    </w:p>
    <w:p w:rsidR="00C432C7" w:rsidRDefault="00C432C7" w:rsidP="00545C5A">
      <w:pPr>
        <w:pStyle w:val="BullF7"/>
        <w:numPr>
          <w:ilvl w:val="0"/>
          <w:numId w:val="28"/>
        </w:numPr>
      </w:pPr>
      <w:r>
        <w:t xml:space="preserve">Explain the interplay between different organ systems and how organs and cells interaction </w:t>
      </w:r>
    </w:p>
    <w:p w:rsidR="00C432C7" w:rsidRDefault="00C432C7" w:rsidP="00545C5A">
      <w:pPr>
        <w:pStyle w:val="BullF7"/>
        <w:numPr>
          <w:ilvl w:val="0"/>
          <w:numId w:val="28"/>
        </w:numPr>
      </w:pPr>
      <w:r>
        <w:t>To maintain biological equilibrium in the face of a variable and changing environment.</w:t>
      </w:r>
    </w:p>
    <w:p w:rsidR="00C432C7" w:rsidRDefault="00C432C7" w:rsidP="00545C5A">
      <w:pPr>
        <w:pStyle w:val="BullF7"/>
        <w:numPr>
          <w:ilvl w:val="0"/>
          <w:numId w:val="28"/>
        </w:numPr>
      </w:pPr>
      <w:r>
        <w:t>Interpret and draw inferences from experimental measures of physiological function including electrocardiograms and spirometer read-outs.</w:t>
      </w:r>
    </w:p>
    <w:p w:rsidR="00C432C7" w:rsidRPr="003C60FA" w:rsidRDefault="00C432C7" w:rsidP="00545C5A">
      <w:pPr>
        <w:pStyle w:val="BullF7"/>
        <w:numPr>
          <w:ilvl w:val="0"/>
          <w:numId w:val="28"/>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Text Books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5"/>
        </w:numPr>
      </w:pPr>
      <w:r>
        <w:t>Waugh A and Grant A. (2012) Ross and Wilson Anatomy and Physiology in Health and Illness. 11th ed. Churchill and Livingston, Elsevier</w:t>
      </w:r>
    </w:p>
    <w:p w:rsidR="00C432C7" w:rsidRDefault="00C432C7" w:rsidP="00C432C7">
      <w:pPr>
        <w:pStyle w:val="BullF7"/>
      </w:pPr>
      <w:r>
        <w:t xml:space="preserve">Vander, A. J., Sherman, J. H. and Luciano, D. S. (1994) Human </w:t>
      </w:r>
      <w:proofErr w:type="spellStart"/>
      <w:r>
        <w:t>PhysiologytheMechanisms</w:t>
      </w:r>
      <w:proofErr w:type="spellEnd"/>
      <w:r>
        <w:t xml:space="preserve"> of Body Functions. 2nd ed. TMH Publishing </w:t>
      </w:r>
      <w:proofErr w:type="spellStart"/>
      <w:proofErr w:type="gramStart"/>
      <w:r>
        <w:t>Co.,Ltd</w:t>
      </w:r>
      <w:proofErr w:type="spellEnd"/>
      <w:r>
        <w:t>.</w:t>
      </w:r>
      <w:proofErr w:type="gramEnd"/>
      <w:r>
        <w:t>, Boston.</w:t>
      </w:r>
    </w:p>
    <w:p w:rsidR="00C432C7" w:rsidRPr="00E53768" w:rsidRDefault="00C432C7" w:rsidP="00C432C7">
      <w:pPr>
        <w:pStyle w:val="BullF7"/>
        <w:rPr>
          <w:rFonts w:ascii="Arial" w:eastAsia="Arial" w:hAnsi="Arial" w:cs="Arial"/>
          <w:b/>
          <w:color w:val="000000"/>
        </w:rPr>
      </w:pPr>
      <w:r>
        <w:t xml:space="preserve">Creager, J. G. (1992). Human Anatomy and Physiology. 2nd ed. WMC </w:t>
      </w:r>
      <w:proofErr w:type="spellStart"/>
      <w:r>
        <w:t>BrownPublishers</w:t>
      </w:r>
      <w:proofErr w:type="spellEnd"/>
      <w:r>
        <w:t>, England.</w:t>
      </w:r>
    </w:p>
    <w:p w:rsidR="00C432C7" w:rsidRDefault="00C432C7" w:rsidP="00C432C7">
      <w:pPr>
        <w:pStyle w:val="BullF7"/>
        <w:numPr>
          <w:ilvl w:val="0"/>
          <w:numId w:val="0"/>
        </w:numPr>
        <w:ind w:left="432" w:hanging="144"/>
        <w:rPr>
          <w:rFonts w:ascii="Arial" w:eastAsia="Arial" w:hAnsi="Arial" w:cs="Arial"/>
          <w:b/>
          <w:color w:val="000000"/>
        </w:rPr>
      </w:pPr>
    </w:p>
    <w:p w:rsidR="00C432C7" w:rsidRDefault="00C432C7" w:rsidP="00C432C7">
      <w:pPr>
        <w:pStyle w:val="F5"/>
        <w:rPr>
          <w:rFonts w:eastAsia="Arial"/>
          <w:lang w:val="en-US"/>
        </w:rPr>
      </w:pPr>
      <w:r>
        <w:rPr>
          <w:rFonts w:eastAsia="Arial"/>
        </w:rPr>
        <w:t>OUTCOME</w:t>
      </w:r>
      <w:r>
        <w:rPr>
          <w:rFonts w:eastAsia="Arial"/>
          <w:lang w:val="en-US"/>
        </w:rPr>
        <w:t xml:space="preserve"> </w:t>
      </w:r>
      <w:r>
        <w:rPr>
          <w:rFonts w:eastAsia="Arial"/>
        </w:rPr>
        <w:t>MAPPING</w:t>
      </w:r>
    </w:p>
    <w:p w:rsidR="00C432C7" w:rsidRPr="00E53768" w:rsidRDefault="00C432C7" w:rsidP="00C432C7">
      <w:pPr>
        <w:pStyle w:val="F5"/>
        <w:rPr>
          <w:rFonts w:eastAsia="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PO1</w:t>
            </w:r>
          </w:p>
        </w:tc>
        <w:tc>
          <w:tcPr>
            <w:tcW w:w="833" w:type="pct"/>
            <w:vAlign w:val="center"/>
          </w:tcPr>
          <w:p w:rsidR="00C432C7" w:rsidRDefault="00C432C7" w:rsidP="00154E38">
            <w:pPr>
              <w:pStyle w:val="F5"/>
              <w:jc w:val="center"/>
              <w:rPr>
                <w:rFonts w:eastAsia="Bookman Old Style"/>
              </w:rPr>
            </w:pPr>
            <w:r>
              <w:rPr>
                <w:rFonts w:eastAsia="Bookman Old Style"/>
              </w:rPr>
              <w:t>PO2</w:t>
            </w:r>
          </w:p>
        </w:tc>
        <w:tc>
          <w:tcPr>
            <w:tcW w:w="833" w:type="pct"/>
            <w:vAlign w:val="center"/>
          </w:tcPr>
          <w:p w:rsidR="00C432C7" w:rsidRDefault="00C432C7" w:rsidP="00154E38">
            <w:pPr>
              <w:pStyle w:val="F5"/>
              <w:jc w:val="center"/>
              <w:rPr>
                <w:rFonts w:eastAsia="Bookman Old Style"/>
              </w:rPr>
            </w:pPr>
            <w:r>
              <w:rPr>
                <w:rFonts w:eastAsia="Bookman Old Style"/>
              </w:rPr>
              <w:t>PO3</w:t>
            </w:r>
          </w:p>
        </w:tc>
        <w:tc>
          <w:tcPr>
            <w:tcW w:w="833" w:type="pct"/>
            <w:vAlign w:val="center"/>
          </w:tcPr>
          <w:p w:rsidR="00C432C7" w:rsidRDefault="00C432C7" w:rsidP="00154E38">
            <w:pPr>
              <w:pStyle w:val="F5"/>
              <w:jc w:val="center"/>
              <w:rPr>
                <w:rFonts w:eastAsia="Bookman Old Style"/>
              </w:rPr>
            </w:pPr>
            <w:r>
              <w:rPr>
                <w:rFonts w:eastAsia="Bookman Old Style"/>
              </w:rPr>
              <w:t>PO4</w:t>
            </w:r>
          </w:p>
        </w:tc>
        <w:tc>
          <w:tcPr>
            <w:tcW w:w="833" w:type="pct"/>
            <w:vAlign w:val="center"/>
          </w:tcPr>
          <w:p w:rsidR="00C432C7" w:rsidRDefault="00C432C7" w:rsidP="00154E38">
            <w:pPr>
              <w:pStyle w:val="F5"/>
              <w:jc w:val="center"/>
              <w:rPr>
                <w:rFonts w:eastAsia="Bookman Old Style"/>
              </w:rPr>
            </w:pPr>
            <w:r>
              <w:rPr>
                <w:rFonts w:eastAsia="Bookman Old Style"/>
              </w:rPr>
              <w:t>PO5</w:t>
            </w: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CO1</w:t>
            </w: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CO3</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38"/>
        </w:trPr>
        <w:tc>
          <w:tcPr>
            <w:tcW w:w="833" w:type="pct"/>
            <w:vAlign w:val="center"/>
          </w:tcPr>
          <w:p w:rsidR="00C432C7" w:rsidRDefault="00C432C7" w:rsidP="00154E38">
            <w:pPr>
              <w:pStyle w:val="F5"/>
              <w:jc w:val="center"/>
              <w:rPr>
                <w:rFonts w:eastAsia="Bookman Old Style"/>
              </w:rPr>
            </w:pPr>
            <w:r>
              <w:rPr>
                <w:rFonts w:eastAsia="Bookman Old Style"/>
              </w:rPr>
              <w:t>CO4</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CO5</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3</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6604EE"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9"/>
        <w:gridCol w:w="4961"/>
        <w:gridCol w:w="1894"/>
      </w:tblGrid>
      <w:tr w:rsidR="006604EE" w:rsidRPr="001D1D20" w:rsidTr="00B275DD">
        <w:tc>
          <w:tcPr>
            <w:tcW w:w="1909" w:type="dxa"/>
            <w:shd w:val="clear" w:color="auto" w:fill="auto"/>
          </w:tcPr>
          <w:p w:rsidR="006604EE" w:rsidRPr="00D467CA" w:rsidRDefault="006604EE" w:rsidP="00B275DD">
            <w:pPr>
              <w:pStyle w:val="F4"/>
            </w:pPr>
            <w:r w:rsidRPr="00D467CA">
              <w:lastRenderedPageBreak/>
              <w:t>SEMESTER: II</w:t>
            </w:r>
          </w:p>
          <w:p w:rsidR="006604EE" w:rsidRPr="00D467CA" w:rsidRDefault="006604EE" w:rsidP="00B275DD">
            <w:pPr>
              <w:pStyle w:val="F4"/>
            </w:pPr>
            <w:r w:rsidRPr="00D467CA">
              <w:t>PART:III</w:t>
            </w:r>
          </w:p>
        </w:tc>
        <w:tc>
          <w:tcPr>
            <w:tcW w:w="4961" w:type="dxa"/>
            <w:shd w:val="clear" w:color="auto" w:fill="auto"/>
            <w:vAlign w:val="center"/>
          </w:tcPr>
          <w:p w:rsidR="006604EE" w:rsidRPr="00D467CA" w:rsidRDefault="006604EE" w:rsidP="00B275DD">
            <w:pPr>
              <w:pStyle w:val="F4"/>
            </w:pPr>
            <w:r>
              <w:t xml:space="preserve">22unfda02: </w:t>
            </w:r>
            <w:r w:rsidRPr="00D467CA">
              <w:t>FOOD PRODUCT DEVELOPMENT</w:t>
            </w:r>
            <w:r>
              <w:t xml:space="preserve"> and marketing</w:t>
            </w:r>
          </w:p>
        </w:tc>
        <w:tc>
          <w:tcPr>
            <w:tcW w:w="1894" w:type="dxa"/>
            <w:shd w:val="clear" w:color="auto" w:fill="auto"/>
          </w:tcPr>
          <w:p w:rsidR="006604EE" w:rsidRPr="00D467CA" w:rsidRDefault="006604EE" w:rsidP="00B275DD">
            <w:pPr>
              <w:pStyle w:val="F4"/>
            </w:pPr>
            <w:r w:rsidRPr="00D467CA">
              <w:t>CREDIT:4</w:t>
            </w:r>
          </w:p>
          <w:p w:rsidR="006604EE" w:rsidRPr="00D467CA" w:rsidRDefault="006604EE" w:rsidP="00B275DD">
            <w:pPr>
              <w:pStyle w:val="F4"/>
            </w:pPr>
            <w:r w:rsidRPr="00D467CA">
              <w:t>HOURS/WEEK:</w:t>
            </w:r>
            <w:r>
              <w:t>3</w:t>
            </w:r>
          </w:p>
        </w:tc>
      </w:tr>
    </w:tbl>
    <w:p w:rsidR="006604EE" w:rsidRPr="001D1D20" w:rsidRDefault="006604EE" w:rsidP="006604EE">
      <w:pPr>
        <w:spacing w:line="360" w:lineRule="auto"/>
        <w:jc w:val="both"/>
      </w:pPr>
    </w:p>
    <w:p w:rsidR="006604EE" w:rsidRPr="001D1D20" w:rsidRDefault="006604EE" w:rsidP="006604EE">
      <w:pPr>
        <w:pStyle w:val="F5"/>
      </w:pPr>
      <w:r w:rsidRPr="001D1D20">
        <w:t xml:space="preserve">COURSE OBJECTIVES    </w:t>
      </w:r>
    </w:p>
    <w:p w:rsidR="006604EE" w:rsidRPr="001D1D20" w:rsidRDefault="006604EE" w:rsidP="006604EE">
      <w:pPr>
        <w:pStyle w:val="BodyF2"/>
      </w:pPr>
      <w:r w:rsidRPr="001D1D20">
        <w:t xml:space="preserve">To enable the students to </w:t>
      </w:r>
    </w:p>
    <w:p w:rsidR="006604EE" w:rsidRPr="009F047F" w:rsidRDefault="006604EE" w:rsidP="00545C5A">
      <w:pPr>
        <w:pStyle w:val="BullF7"/>
        <w:numPr>
          <w:ilvl w:val="0"/>
          <w:numId w:val="176"/>
        </w:numPr>
      </w:pPr>
      <w:r w:rsidRPr="009F047F">
        <w:t>Develop new marketable, nutritionally and economically viable food products.</w:t>
      </w:r>
    </w:p>
    <w:p w:rsidR="006604EE" w:rsidRPr="009F047F" w:rsidRDefault="006604EE" w:rsidP="006604EE">
      <w:pPr>
        <w:pStyle w:val="BullF7"/>
      </w:pPr>
      <w:r w:rsidRPr="009F047F">
        <w:t>Create entrepreneurship skills for setting up small scale food industries.</w:t>
      </w:r>
    </w:p>
    <w:p w:rsidR="006604EE" w:rsidRPr="009F047F" w:rsidRDefault="006604EE" w:rsidP="006604EE">
      <w:pPr>
        <w:pStyle w:val="BullF7"/>
      </w:pPr>
      <w:r w:rsidRPr="009F047F">
        <w:t>Understand packaging of different food products.</w:t>
      </w:r>
    </w:p>
    <w:p w:rsidR="006604EE" w:rsidRPr="009F047F" w:rsidRDefault="006604EE" w:rsidP="006604EE">
      <w:pPr>
        <w:pStyle w:val="BullF7"/>
        <w:rPr>
          <w:b/>
        </w:rPr>
      </w:pPr>
      <w:r w:rsidRPr="009F047F">
        <w:t>Analyze financial management and marketing food products.</w:t>
      </w:r>
    </w:p>
    <w:p w:rsidR="006604EE" w:rsidRPr="009F047F" w:rsidRDefault="006604EE" w:rsidP="006604EE">
      <w:pPr>
        <w:pStyle w:val="BullF7"/>
        <w:rPr>
          <w:b/>
        </w:rPr>
      </w:pPr>
      <w:r w:rsidRPr="009F047F">
        <w:t>Knowledge about standardization of food product.</w:t>
      </w:r>
    </w:p>
    <w:p w:rsidR="006604EE" w:rsidRPr="001D1D20" w:rsidRDefault="006604EE" w:rsidP="006604EE">
      <w:pPr>
        <w:pStyle w:val="BodyF2"/>
        <w:ind w:left="1368" w:firstLine="0"/>
        <w:jc w:val="left"/>
        <w:rPr>
          <w:rFonts w:ascii="Times New Roman" w:hAnsi="Times New Roman"/>
          <w:b/>
          <w:sz w:val="24"/>
          <w:szCs w:val="24"/>
        </w:rPr>
      </w:pPr>
    </w:p>
    <w:p w:rsidR="006604EE" w:rsidRDefault="006604EE" w:rsidP="006604EE">
      <w:pPr>
        <w:pStyle w:val="HeadF3"/>
      </w:pPr>
      <w:r w:rsidRPr="001D1D20">
        <w:t>UNIT I</w:t>
      </w:r>
      <w:r>
        <w:t>:</w:t>
      </w:r>
      <w:r w:rsidRPr="001D1D20">
        <w:t xml:space="preserve"> Trends in Food Consumption pattern</w:t>
      </w:r>
    </w:p>
    <w:p w:rsidR="006604EE" w:rsidRPr="001D1D20" w:rsidRDefault="006604EE" w:rsidP="006604EE">
      <w:pPr>
        <w:pStyle w:val="BodyF2"/>
        <w:rPr>
          <w:b/>
        </w:rPr>
      </w:pPr>
      <w:r w:rsidRPr="001D1D20">
        <w:rPr>
          <w:b/>
        </w:rPr>
        <w:t xml:space="preserve"> </w:t>
      </w:r>
      <w:r w:rsidRPr="001D1D20">
        <w:t>Economical, Psychological and Sociological    Dimensions of Food Consumption patterns. Trends in Social Change as a Base for New Product Development</w:t>
      </w:r>
      <w:r>
        <w:t>.</w:t>
      </w:r>
    </w:p>
    <w:p w:rsidR="006604EE" w:rsidRDefault="006604EE" w:rsidP="006604EE">
      <w:pPr>
        <w:pStyle w:val="HeadF3"/>
      </w:pPr>
      <w:r w:rsidRPr="001D1D20">
        <w:t>UNIT II: Food Components</w:t>
      </w:r>
    </w:p>
    <w:p w:rsidR="006604EE" w:rsidRPr="001D1D20" w:rsidRDefault="006604EE" w:rsidP="006604EE">
      <w:pPr>
        <w:pStyle w:val="BodyF2"/>
      </w:pPr>
      <w:r w:rsidRPr="001D1D20">
        <w:t>Types of Food Processing, Status of Food Processing Industry in India and Scope of Growth in Future, Principles and Purpose of New Product Development, Product Design and Specifications.</w:t>
      </w:r>
      <w:r w:rsidRPr="001D1D20">
        <w:tab/>
      </w:r>
    </w:p>
    <w:p w:rsidR="006604EE" w:rsidRDefault="006604EE" w:rsidP="006604EE">
      <w:pPr>
        <w:pStyle w:val="HeadF3"/>
      </w:pPr>
      <w:r w:rsidRPr="001D1D20">
        <w:t>UNIT III: Traditional Foods</w:t>
      </w:r>
    </w:p>
    <w:p w:rsidR="006604EE" w:rsidRPr="001D1D20" w:rsidRDefault="006604EE" w:rsidP="006604EE">
      <w:pPr>
        <w:pStyle w:val="BodyF2"/>
        <w:rPr>
          <w:b/>
        </w:rPr>
      </w:pPr>
      <w:r w:rsidRPr="001D1D20">
        <w:t xml:space="preserve">Weaning Foods, Convenience Foods, RTE, RTS, Extruded foods, IMF Foods, Specialty Products, Health foods, Nutritional Supplements, Functional Foods, Nutraceuticals and Designer Foods, Sports Foods, Foods </w:t>
      </w:r>
      <w:proofErr w:type="gramStart"/>
      <w:r w:rsidRPr="001D1D20">
        <w:t xml:space="preserve">for  </w:t>
      </w:r>
      <w:proofErr w:type="spellStart"/>
      <w:r w:rsidRPr="001D1D20">
        <w:t>Defence</w:t>
      </w:r>
      <w:proofErr w:type="spellEnd"/>
      <w:proofErr w:type="gramEnd"/>
      <w:r w:rsidRPr="001D1D20">
        <w:t xml:space="preserve"> Services, Space foods.</w:t>
      </w:r>
    </w:p>
    <w:p w:rsidR="006604EE" w:rsidRDefault="006604EE" w:rsidP="006604EE">
      <w:pPr>
        <w:pStyle w:val="HeadF3"/>
      </w:pPr>
      <w:r w:rsidRPr="001D1D20">
        <w:t>UNIT</w:t>
      </w:r>
      <w:r>
        <w:t xml:space="preserve"> </w:t>
      </w:r>
      <w:r w:rsidRPr="001D1D20">
        <w:t>IV: Standardization</w:t>
      </w:r>
    </w:p>
    <w:p w:rsidR="006604EE" w:rsidRPr="001D1D20" w:rsidRDefault="006604EE" w:rsidP="006604EE">
      <w:pPr>
        <w:pStyle w:val="BodyF2"/>
        <w:rPr>
          <w:b/>
        </w:rPr>
      </w:pPr>
      <w:r w:rsidRPr="001D1D20">
        <w:t>Portion size, Portion Control, Quantity Cooking, Shelf Life Evaluation- Sensory and Microbial Testing of Processed Foods, Nutrient Analysis. Suitable Packaging Materials for Different Foods, SWOT Analysis</w:t>
      </w:r>
      <w:r w:rsidRPr="001D1D20">
        <w:tab/>
      </w:r>
    </w:p>
    <w:p w:rsidR="006604EE" w:rsidRDefault="006604EE" w:rsidP="006604EE">
      <w:pPr>
        <w:pStyle w:val="HeadF3"/>
        <w:jc w:val="both"/>
      </w:pPr>
      <w:r w:rsidRPr="001D1D20">
        <w:t>UNIT</w:t>
      </w:r>
      <w:r>
        <w:t xml:space="preserve"> </w:t>
      </w:r>
      <w:r w:rsidRPr="001D1D20">
        <w:t>V: Institutional Support (Training and Finance) for Entrepreneurship Development</w:t>
      </w:r>
    </w:p>
    <w:p w:rsidR="006604EE" w:rsidRPr="001D1D20" w:rsidRDefault="006604EE" w:rsidP="006604EE">
      <w:pPr>
        <w:pStyle w:val="BodyF2"/>
        <w:rPr>
          <w:b/>
        </w:rPr>
      </w:pPr>
      <w:r w:rsidRPr="001D1D20">
        <w:t>Financial Institutions (Central and State Government) banks/Funding Agencies, Financial Accounting Procedures, Book Keeping, Market Research, Marketing Strategies,</w:t>
      </w:r>
      <w:r w:rsidRPr="001D1D20">
        <w:rPr>
          <w:b/>
        </w:rPr>
        <w:t xml:space="preserve"> </w:t>
      </w:r>
      <w:r w:rsidRPr="001D1D20">
        <w:t xml:space="preserve">Cost </w:t>
      </w:r>
      <w:proofErr w:type="gramStart"/>
      <w:r w:rsidRPr="001D1D20">
        <w:t>Calculation ,</w:t>
      </w:r>
      <w:proofErr w:type="gramEnd"/>
      <w:r w:rsidRPr="001D1D20">
        <w:t xml:space="preserve"> Advertising Methods,  Product sales, Product License,  Legal specifications, Consumer </w:t>
      </w:r>
      <w:proofErr w:type="spellStart"/>
      <w:r w:rsidRPr="001D1D20">
        <w:t>Behaviour</w:t>
      </w:r>
      <w:proofErr w:type="spellEnd"/>
      <w:r w:rsidRPr="001D1D20">
        <w:t xml:space="preserve"> and Food Acceptance.</w:t>
      </w:r>
    </w:p>
    <w:p w:rsidR="006604EE" w:rsidRDefault="006604EE" w:rsidP="006604EE">
      <w:pPr>
        <w:pStyle w:val="HeadF3"/>
      </w:pPr>
    </w:p>
    <w:p w:rsidR="006604EE" w:rsidRPr="001D1D20" w:rsidRDefault="006604EE" w:rsidP="006604EE">
      <w:pPr>
        <w:pStyle w:val="HeadF3"/>
      </w:pPr>
      <w:r w:rsidRPr="001D1D20">
        <w:t>COURSE OUTCOME</w:t>
      </w:r>
    </w:p>
    <w:p w:rsidR="006604EE" w:rsidRPr="001D1D20" w:rsidRDefault="006604EE" w:rsidP="00545C5A">
      <w:pPr>
        <w:pStyle w:val="BullF7"/>
        <w:numPr>
          <w:ilvl w:val="0"/>
          <w:numId w:val="177"/>
        </w:numPr>
      </w:pPr>
      <w:r w:rsidRPr="001D1D20">
        <w:t xml:space="preserve">Apply the principles of quality assurance, and food safety to a food product design  </w:t>
      </w:r>
    </w:p>
    <w:p w:rsidR="006604EE" w:rsidRPr="001D1D20" w:rsidRDefault="006604EE" w:rsidP="006604EE">
      <w:pPr>
        <w:pStyle w:val="BullF7"/>
      </w:pPr>
      <w:r w:rsidRPr="001D1D20">
        <w:t>Gain skills to develop a new food product</w:t>
      </w:r>
    </w:p>
    <w:p w:rsidR="006604EE" w:rsidRPr="001D1D20" w:rsidRDefault="006604EE" w:rsidP="006604EE">
      <w:pPr>
        <w:pStyle w:val="BullF7"/>
      </w:pPr>
      <w:r w:rsidRPr="001D1D20">
        <w:t>Produce elements of HACCP-based food safety program that is applicable to the production of a new food product</w:t>
      </w:r>
    </w:p>
    <w:p w:rsidR="006604EE" w:rsidRPr="001D1D20" w:rsidRDefault="006604EE" w:rsidP="006604EE">
      <w:pPr>
        <w:pStyle w:val="BullF7"/>
      </w:pPr>
      <w:r w:rsidRPr="001D1D20">
        <w:t>Work collaboratively with others on a major investigative project</w:t>
      </w:r>
    </w:p>
    <w:p w:rsidR="006604EE" w:rsidRDefault="006604EE" w:rsidP="006604EE">
      <w:pPr>
        <w:pStyle w:val="BullF7"/>
      </w:pPr>
      <w:r w:rsidRPr="001D1D20">
        <w:t xml:space="preserve">Develop skills in </w:t>
      </w:r>
      <w:proofErr w:type="spellStart"/>
      <w:r w:rsidRPr="001D1D20">
        <w:t>entreprenial</w:t>
      </w:r>
      <w:proofErr w:type="spellEnd"/>
      <w:r w:rsidRPr="001D1D20">
        <w:t xml:space="preserve"> management.</w:t>
      </w:r>
    </w:p>
    <w:p w:rsidR="006604EE" w:rsidRPr="001D1D20" w:rsidRDefault="006604EE" w:rsidP="006604EE">
      <w:pPr>
        <w:pStyle w:val="BodyF2"/>
        <w:ind w:left="864" w:firstLine="0"/>
        <w:jc w:val="left"/>
      </w:pPr>
    </w:p>
    <w:p w:rsidR="007463B0" w:rsidRDefault="007463B0">
      <w:pPr>
        <w:rPr>
          <w:rFonts w:ascii="Arial" w:hAnsi="Arial"/>
          <w:b/>
          <w:bCs/>
          <w:noProof/>
          <w:sz w:val="21"/>
          <w:szCs w:val="21"/>
          <w:lang w:val="x-none" w:eastAsia="x-none"/>
        </w:rPr>
      </w:pPr>
      <w:r>
        <w:br w:type="page"/>
      </w:r>
    </w:p>
    <w:p w:rsidR="006604EE" w:rsidRPr="009F047F" w:rsidRDefault="006604EE" w:rsidP="006604EE">
      <w:pPr>
        <w:pStyle w:val="F5"/>
        <w:rPr>
          <w:lang w:val="en-US"/>
        </w:rPr>
      </w:pPr>
      <w:r w:rsidRPr="001D1D20">
        <w:lastRenderedPageBreak/>
        <w:t xml:space="preserve">Text </w:t>
      </w:r>
      <w:r>
        <w:rPr>
          <w:lang w:val="en-US"/>
        </w:rPr>
        <w:t>B</w:t>
      </w:r>
      <w:r w:rsidRPr="001D1D20">
        <w:t>ook</w:t>
      </w:r>
      <w:r>
        <w:rPr>
          <w:lang w:val="en-US"/>
        </w:rPr>
        <w:t>s</w:t>
      </w:r>
    </w:p>
    <w:p w:rsidR="006604EE" w:rsidRPr="00B066F2" w:rsidRDefault="006604EE" w:rsidP="00545C5A">
      <w:pPr>
        <w:pStyle w:val="BullF7"/>
        <w:numPr>
          <w:ilvl w:val="0"/>
          <w:numId w:val="178"/>
        </w:numPr>
      </w:pPr>
      <w:r w:rsidRPr="00B066F2">
        <w:t>Sudhir Gupta (2007) Handbook of Packaging Technology, Engineers India Research Institute, New Delhi</w:t>
      </w:r>
      <w:r>
        <w:t>.</w:t>
      </w:r>
    </w:p>
    <w:p w:rsidR="006604EE" w:rsidRPr="00B066F2" w:rsidRDefault="006604EE" w:rsidP="006604EE">
      <w:pPr>
        <w:pStyle w:val="BullF7"/>
      </w:pPr>
      <w:proofErr w:type="spellStart"/>
      <w:r w:rsidRPr="00B066F2">
        <w:t>Khanaka</w:t>
      </w:r>
      <w:proofErr w:type="spellEnd"/>
      <w:r w:rsidRPr="00B066F2">
        <w:t>, S.S., Entrepreneurial Development, S. Chand and Company Ltd, New Delhi, 2006.</w:t>
      </w:r>
    </w:p>
    <w:p w:rsidR="006604EE" w:rsidRPr="00B066F2" w:rsidRDefault="006604EE" w:rsidP="006604EE">
      <w:pPr>
        <w:pStyle w:val="BullF7"/>
      </w:pPr>
      <w:proofErr w:type="spellStart"/>
      <w:r w:rsidRPr="00B066F2">
        <w:t>Suja</w:t>
      </w:r>
      <w:proofErr w:type="spellEnd"/>
      <w:r w:rsidRPr="00B066F2">
        <w:t xml:space="preserve">, R. </w:t>
      </w:r>
      <w:proofErr w:type="gramStart"/>
      <w:r w:rsidRPr="00B066F2">
        <w:t>Nair(</w:t>
      </w:r>
      <w:proofErr w:type="gramEnd"/>
      <w:r w:rsidRPr="00B066F2">
        <w:t xml:space="preserve">2004) Consumer </w:t>
      </w:r>
      <w:proofErr w:type="spellStart"/>
      <w:r w:rsidRPr="00B066F2">
        <w:t>Behaviour</w:t>
      </w:r>
      <w:proofErr w:type="spellEnd"/>
      <w:r w:rsidRPr="00B066F2">
        <w:t xml:space="preserve"> and Marketing Research, 1</w:t>
      </w:r>
      <w:r w:rsidRPr="00B066F2">
        <w:rPr>
          <w:vertAlign w:val="superscript"/>
        </w:rPr>
        <w:t>st</w:t>
      </w:r>
      <w:r w:rsidRPr="00B066F2">
        <w:t xml:space="preserve"> Edition, Himalaya Publishers.</w:t>
      </w:r>
    </w:p>
    <w:p w:rsidR="006604EE" w:rsidRPr="001D1D20" w:rsidRDefault="006604EE" w:rsidP="006604EE">
      <w:pPr>
        <w:pStyle w:val="F5"/>
      </w:pPr>
      <w:r w:rsidRPr="001D1D20">
        <w:t xml:space="preserve">Supplementary Readings </w:t>
      </w:r>
    </w:p>
    <w:p w:rsidR="006604EE" w:rsidRPr="001D1D20" w:rsidRDefault="006604EE" w:rsidP="00545C5A">
      <w:pPr>
        <w:pStyle w:val="BullF7"/>
        <w:numPr>
          <w:ilvl w:val="0"/>
          <w:numId w:val="179"/>
        </w:numPr>
      </w:pPr>
      <w:proofErr w:type="spellStart"/>
      <w:r w:rsidRPr="001D1D20">
        <w:t>Hmacfie</w:t>
      </w:r>
      <w:proofErr w:type="spellEnd"/>
      <w:r w:rsidRPr="001D1D20">
        <w:t>, (2007) Consumer led Food Product Development, Weed head Publishing Ltd., UK</w:t>
      </w:r>
    </w:p>
    <w:p w:rsidR="006604EE" w:rsidRPr="001D1D20" w:rsidRDefault="006604EE" w:rsidP="006604EE">
      <w:pPr>
        <w:pStyle w:val="BullF7"/>
      </w:pPr>
      <w:r w:rsidRPr="001D1D20">
        <w:t>Fuller, Gordon, W</w:t>
      </w:r>
      <w:r>
        <w:t xml:space="preserve"> </w:t>
      </w:r>
      <w:proofErr w:type="gramStart"/>
      <w:r w:rsidRPr="001D1D20">
        <w:t>( 2005</w:t>
      </w:r>
      <w:proofErr w:type="gramEnd"/>
      <w:r w:rsidRPr="001D1D20">
        <w:t>)  New Food Product Development, 2</w:t>
      </w:r>
      <w:r w:rsidRPr="001D1D20">
        <w:rPr>
          <w:vertAlign w:val="superscript"/>
        </w:rPr>
        <w:t>nd</w:t>
      </w:r>
      <w:r w:rsidRPr="001D1D20">
        <w:t xml:space="preserve"> Edition, CRC Press, Boca Raton, Florida.</w:t>
      </w:r>
    </w:p>
    <w:p w:rsidR="006604EE" w:rsidRDefault="006604EE" w:rsidP="006604EE">
      <w:pPr>
        <w:pStyle w:val="BullF7"/>
      </w:pPr>
      <w:r w:rsidRPr="001D1D20">
        <w:t>Schaffner.</w:t>
      </w:r>
      <w:r>
        <w:t xml:space="preserve"> </w:t>
      </w:r>
      <w:proofErr w:type="gramStart"/>
      <w:r w:rsidRPr="001D1D20">
        <w:t>D,J</w:t>
      </w:r>
      <w:proofErr w:type="gramEnd"/>
      <w:r w:rsidRPr="001D1D20">
        <w:t>, Schroder , W.R.</w:t>
      </w:r>
      <w:r>
        <w:t xml:space="preserve"> </w:t>
      </w:r>
      <w:r w:rsidRPr="001D1D20">
        <w:t>(2000)</w:t>
      </w:r>
      <w:r>
        <w:t xml:space="preserve"> </w:t>
      </w:r>
      <w:r w:rsidRPr="001D1D20">
        <w:t>Food Marketing and International Perspectives, eb/McGraw Hill Publication</w:t>
      </w:r>
      <w:r>
        <w:t>.</w:t>
      </w:r>
    </w:p>
    <w:p w:rsidR="006604EE" w:rsidRDefault="006604EE" w:rsidP="006604EE">
      <w:pPr>
        <w:pStyle w:val="BodyF2"/>
        <w:ind w:left="1224" w:firstLine="0"/>
        <w:jc w:val="left"/>
      </w:pPr>
    </w:p>
    <w:p w:rsidR="006604EE" w:rsidRPr="001D1D20" w:rsidRDefault="006604EE" w:rsidP="006604EE">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6604EE" w:rsidRPr="00234E1F" w:rsidTr="00B275DD">
        <w:trPr>
          <w:trHeight w:val="355"/>
        </w:trPr>
        <w:tc>
          <w:tcPr>
            <w:tcW w:w="833" w:type="pct"/>
            <w:shd w:val="clear" w:color="auto" w:fill="auto"/>
          </w:tcPr>
          <w:p w:rsidR="006604EE" w:rsidRPr="00234E1F" w:rsidRDefault="006604EE" w:rsidP="00B275DD">
            <w:pPr>
              <w:spacing w:before="40" w:after="40"/>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PO5</w:t>
            </w: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38"/>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CO5</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r>
    </w:tbl>
    <w:p w:rsidR="006604EE" w:rsidRPr="001D1D20" w:rsidRDefault="006604EE" w:rsidP="006604EE">
      <w:r w:rsidRPr="001D1D20">
        <w:t xml:space="preserve"> </w:t>
      </w:r>
    </w:p>
    <w:p w:rsidR="006604EE" w:rsidRDefault="006604EE" w:rsidP="006604EE"/>
    <w:p w:rsidR="006604EE" w:rsidRDefault="006604EE">
      <w:pPr>
        <w:rPr>
          <w:rFonts w:ascii="Arial" w:eastAsia="Arial" w:hAnsi="Arial" w:cs="Arial"/>
          <w:b/>
          <w:smallCaps/>
          <w:color w:val="000000"/>
          <w:sz w:val="21"/>
          <w:szCs w:val="21"/>
        </w:rPr>
      </w:pPr>
      <w:r>
        <w:rPr>
          <w:rFonts w:ascii="Arial" w:eastAsia="Arial" w:hAnsi="Arial" w:cs="Arial"/>
          <w:b/>
          <w:smallCaps/>
          <w:color w:val="000000"/>
          <w:sz w:val="21"/>
          <w:szCs w:val="21"/>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6604EE" w:rsidRPr="001D1D20" w:rsidTr="00B275DD">
        <w:trPr>
          <w:trHeight w:val="855"/>
        </w:trPr>
        <w:tc>
          <w:tcPr>
            <w:tcW w:w="1759" w:type="dxa"/>
            <w:shd w:val="clear" w:color="auto" w:fill="auto"/>
            <w:vAlign w:val="center"/>
          </w:tcPr>
          <w:p w:rsidR="006604EE" w:rsidRPr="001D1D20" w:rsidRDefault="006604EE" w:rsidP="00B275DD">
            <w:pPr>
              <w:pStyle w:val="F5"/>
              <w:spacing w:line="276" w:lineRule="auto"/>
              <w:jc w:val="center"/>
            </w:pPr>
            <w:r w:rsidRPr="001D1D20">
              <w:lastRenderedPageBreak/>
              <w:t>SEMESTER: I</w:t>
            </w:r>
          </w:p>
          <w:p w:rsidR="006604EE" w:rsidRDefault="006604EE" w:rsidP="00B275DD">
            <w:pPr>
              <w:pStyle w:val="F5"/>
              <w:spacing w:line="276" w:lineRule="auto"/>
              <w:jc w:val="center"/>
            </w:pPr>
            <w:r w:rsidRPr="001D1D20">
              <w:t>PART: III</w:t>
            </w:r>
          </w:p>
          <w:p w:rsidR="006604EE" w:rsidRPr="001D1D20" w:rsidRDefault="006604EE" w:rsidP="00B275DD">
            <w:pPr>
              <w:pStyle w:val="F5"/>
              <w:spacing w:line="276" w:lineRule="auto"/>
              <w:jc w:val="center"/>
            </w:pPr>
            <w:r>
              <w:t>PRACTICAI: I</w:t>
            </w:r>
          </w:p>
        </w:tc>
        <w:tc>
          <w:tcPr>
            <w:tcW w:w="5387" w:type="dxa"/>
            <w:shd w:val="clear" w:color="auto" w:fill="auto"/>
            <w:vAlign w:val="center"/>
          </w:tcPr>
          <w:p w:rsidR="006604EE" w:rsidRPr="001D1D20" w:rsidRDefault="006604EE"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6604EE" w:rsidRPr="001D1D20" w:rsidRDefault="006604EE" w:rsidP="00B275DD">
            <w:pPr>
              <w:pStyle w:val="F5"/>
              <w:spacing w:line="276" w:lineRule="auto"/>
              <w:jc w:val="center"/>
            </w:pPr>
            <w:r w:rsidRPr="001D1D20">
              <w:t>CREDIT: 3</w:t>
            </w:r>
          </w:p>
          <w:p w:rsidR="006604EE" w:rsidRPr="001D1D20" w:rsidRDefault="006604EE" w:rsidP="00B275DD">
            <w:pPr>
              <w:pStyle w:val="F5"/>
              <w:spacing w:line="276" w:lineRule="auto"/>
              <w:jc w:val="center"/>
            </w:pPr>
            <w:r w:rsidRPr="001D1D20">
              <w:t>HOURS/WEEK :3</w:t>
            </w:r>
          </w:p>
        </w:tc>
      </w:tr>
    </w:tbl>
    <w:p w:rsidR="006604EE" w:rsidRPr="001D1D20" w:rsidRDefault="006604EE" w:rsidP="006604EE">
      <w:pPr>
        <w:pStyle w:val="F5"/>
        <w:spacing w:line="240" w:lineRule="auto"/>
      </w:pPr>
    </w:p>
    <w:p w:rsidR="006604EE" w:rsidRDefault="006604EE" w:rsidP="006604EE">
      <w:pPr>
        <w:pStyle w:val="F5"/>
      </w:pPr>
      <w:r w:rsidRPr="001D1D20">
        <w:t>COURSE OBJECTIVES</w:t>
      </w:r>
    </w:p>
    <w:p w:rsidR="006604EE" w:rsidRDefault="006604EE" w:rsidP="00545C5A">
      <w:pPr>
        <w:pStyle w:val="BullF7"/>
        <w:numPr>
          <w:ilvl w:val="0"/>
          <w:numId w:val="180"/>
        </w:numPr>
      </w:pPr>
      <w:r>
        <w:t xml:space="preserve">Demonstrate practical skills necessary to conduct </w:t>
      </w:r>
      <w:proofErr w:type="gramStart"/>
      <w:r>
        <w:t>laboratory based</w:t>
      </w:r>
      <w:proofErr w:type="gramEnd"/>
      <w:r>
        <w:t xml:space="preserve"> tests</w:t>
      </w:r>
    </w:p>
    <w:p w:rsidR="006604EE" w:rsidRDefault="006604EE" w:rsidP="00545C5A">
      <w:pPr>
        <w:pStyle w:val="BullF7"/>
        <w:numPr>
          <w:ilvl w:val="0"/>
          <w:numId w:val="8"/>
        </w:numPr>
      </w:pPr>
      <w:r>
        <w:t>Understand the reactions of nutrients through qualitative experiments</w:t>
      </w:r>
    </w:p>
    <w:p w:rsidR="006604EE" w:rsidRDefault="006604EE" w:rsidP="00545C5A">
      <w:pPr>
        <w:pStyle w:val="BullF7"/>
        <w:numPr>
          <w:ilvl w:val="0"/>
          <w:numId w:val="8"/>
        </w:numPr>
      </w:pPr>
      <w:r>
        <w:t>Get training on quantitative analysis of various biochemical parameters in body fluids</w:t>
      </w:r>
    </w:p>
    <w:p w:rsidR="006604EE" w:rsidRDefault="006604EE" w:rsidP="00545C5A">
      <w:pPr>
        <w:pStyle w:val="BullF7"/>
        <w:numPr>
          <w:ilvl w:val="0"/>
          <w:numId w:val="8"/>
        </w:numPr>
      </w:pPr>
      <w:r>
        <w:t>Describe selected and relevant biochemical techniques</w:t>
      </w:r>
    </w:p>
    <w:p w:rsidR="006604EE" w:rsidRPr="001D1D20" w:rsidRDefault="006604EE" w:rsidP="00545C5A">
      <w:pPr>
        <w:pStyle w:val="BullF7"/>
        <w:numPr>
          <w:ilvl w:val="0"/>
          <w:numId w:val="8"/>
        </w:numPr>
      </w:pPr>
      <w:r>
        <w:t>Knowledge on different types of estimation.</w:t>
      </w:r>
    </w:p>
    <w:p w:rsidR="006604EE" w:rsidRDefault="006604EE" w:rsidP="006604EE">
      <w:pPr>
        <w:pStyle w:val="F5"/>
      </w:pPr>
    </w:p>
    <w:p w:rsidR="006604EE" w:rsidRPr="001D1D20" w:rsidRDefault="006604EE" w:rsidP="006604EE">
      <w:pPr>
        <w:pStyle w:val="F5"/>
      </w:pPr>
      <w:r w:rsidRPr="001D1D20">
        <w:t>Practical</w:t>
      </w:r>
    </w:p>
    <w:p w:rsidR="006604EE" w:rsidRPr="001D1D20" w:rsidRDefault="006604EE" w:rsidP="00545C5A">
      <w:pPr>
        <w:pStyle w:val="BullF7"/>
        <w:numPr>
          <w:ilvl w:val="0"/>
          <w:numId w:val="181"/>
        </w:numPr>
      </w:pPr>
      <w:r w:rsidRPr="001D1D20">
        <w:t>Quantitative analysis of biochemical parameters in body fluids – blood, serum and urine</w:t>
      </w:r>
    </w:p>
    <w:p w:rsidR="006604EE" w:rsidRPr="001D1D20" w:rsidRDefault="006604EE" w:rsidP="006604EE">
      <w:pPr>
        <w:pStyle w:val="BullF7"/>
      </w:pPr>
      <w:r w:rsidRPr="001D1D20">
        <w:t>Qualitative tests for carbohydrate – glucose, fructose, lactose, maltose and unknown sugar</w:t>
      </w:r>
    </w:p>
    <w:p w:rsidR="006604EE" w:rsidRPr="001D1D20" w:rsidRDefault="006604EE" w:rsidP="006604EE">
      <w:pPr>
        <w:pStyle w:val="BullF7"/>
      </w:pPr>
      <w:r w:rsidRPr="001D1D20">
        <w:t>Quantitative tests for sugar profile – total sugar, reducing and non-reducing sugar</w:t>
      </w:r>
    </w:p>
    <w:p w:rsidR="006604EE" w:rsidRPr="001D1D20" w:rsidRDefault="006604EE" w:rsidP="006604EE">
      <w:pPr>
        <w:pStyle w:val="BullF7"/>
        <w:rPr>
          <w:b/>
          <w:bCs/>
        </w:rPr>
      </w:pPr>
      <w:r w:rsidRPr="001D1D20">
        <w:t>Qualitative tests for proteins – albumin, casein and gelatin</w:t>
      </w:r>
    </w:p>
    <w:p w:rsidR="006604EE" w:rsidRPr="001D1D20" w:rsidRDefault="006604EE" w:rsidP="006604EE">
      <w:pPr>
        <w:pStyle w:val="BullF7"/>
      </w:pPr>
      <w:r w:rsidRPr="001D1D20">
        <w:t>Qualitative tests for amino acids – tyrosine, cysteine, methionine, tryptophan</w:t>
      </w:r>
    </w:p>
    <w:p w:rsidR="006604EE" w:rsidRDefault="006604EE" w:rsidP="006604EE">
      <w:pPr>
        <w:pStyle w:val="BullF7"/>
      </w:pPr>
      <w:r w:rsidRPr="001D1D20">
        <w:t xml:space="preserve">Quantitative tests for polysaccharides – starch and </w:t>
      </w:r>
      <w:proofErr w:type="spellStart"/>
      <w:r w:rsidRPr="001D1D20">
        <w:t>fbre</w:t>
      </w:r>
      <w:proofErr w:type="spellEnd"/>
    </w:p>
    <w:p w:rsidR="006604EE" w:rsidRPr="001D1D20" w:rsidRDefault="006604EE" w:rsidP="006604EE">
      <w:pPr>
        <w:pStyle w:val="BullF7"/>
        <w:numPr>
          <w:ilvl w:val="0"/>
          <w:numId w:val="0"/>
        </w:numPr>
        <w:ind w:left="432"/>
      </w:pPr>
    </w:p>
    <w:p w:rsidR="006604EE" w:rsidRPr="001D1D20" w:rsidRDefault="006604EE" w:rsidP="006604EE">
      <w:pPr>
        <w:pStyle w:val="F5"/>
      </w:pPr>
      <w:r w:rsidRPr="001D1D20">
        <w:t xml:space="preserve">Experiments </w:t>
      </w:r>
    </w:p>
    <w:p w:rsidR="006604EE" w:rsidRPr="001D1D20" w:rsidRDefault="006604EE" w:rsidP="00545C5A">
      <w:pPr>
        <w:pStyle w:val="BullF7"/>
        <w:numPr>
          <w:ilvl w:val="0"/>
          <w:numId w:val="182"/>
        </w:numPr>
      </w:pPr>
      <w:r w:rsidRPr="001D1D20">
        <w:t xml:space="preserve">Estimation of urinary creatinine </w:t>
      </w:r>
    </w:p>
    <w:p w:rsidR="006604EE" w:rsidRPr="001D1D20" w:rsidRDefault="006604EE" w:rsidP="006604EE">
      <w:pPr>
        <w:pStyle w:val="BullF7"/>
      </w:pPr>
      <w:r w:rsidRPr="001D1D20">
        <w:t xml:space="preserve">Estimation of urinary urea - diacetyl </w:t>
      </w:r>
      <w:proofErr w:type="spellStart"/>
      <w:r w:rsidRPr="001D1D20">
        <w:t>monoxime</w:t>
      </w:r>
      <w:proofErr w:type="spellEnd"/>
      <w:r w:rsidRPr="001D1D20">
        <w:t xml:space="preserve"> method. </w:t>
      </w:r>
    </w:p>
    <w:p w:rsidR="006604EE" w:rsidRPr="001D1D20" w:rsidRDefault="006604EE" w:rsidP="006604EE">
      <w:pPr>
        <w:pStyle w:val="BullF7"/>
      </w:pPr>
      <w:r w:rsidRPr="001D1D20">
        <w:t xml:space="preserve">Estimation of serum protein - Biuret method. </w:t>
      </w:r>
    </w:p>
    <w:p w:rsidR="006604EE" w:rsidRPr="001D1D20" w:rsidRDefault="006604EE" w:rsidP="006604EE">
      <w:pPr>
        <w:pStyle w:val="BullF7"/>
      </w:pPr>
      <w:r w:rsidRPr="001D1D20">
        <w:t xml:space="preserve">Estimation of iron and </w:t>
      </w:r>
      <w:proofErr w:type="spellStart"/>
      <w:r w:rsidRPr="001D1D20">
        <w:t>heaemoglobin</w:t>
      </w:r>
      <w:proofErr w:type="spellEnd"/>
      <w:r w:rsidRPr="001D1D20">
        <w:t xml:space="preserve"> </w:t>
      </w:r>
    </w:p>
    <w:p w:rsidR="006604EE" w:rsidRPr="001D1D20" w:rsidRDefault="006604EE" w:rsidP="006604EE">
      <w:pPr>
        <w:pStyle w:val="BullF7"/>
      </w:pPr>
      <w:r w:rsidRPr="001D1D20">
        <w:t xml:space="preserve">Estimation of glucose - 4Orthotoluidine method </w:t>
      </w:r>
    </w:p>
    <w:p w:rsidR="006604EE" w:rsidRPr="001D1D20" w:rsidRDefault="006604EE" w:rsidP="006604EE">
      <w:pPr>
        <w:pStyle w:val="BullF7"/>
      </w:pPr>
      <w:r w:rsidRPr="001D1D20">
        <w:t xml:space="preserve">Reactions of glucose </w:t>
      </w:r>
    </w:p>
    <w:p w:rsidR="006604EE" w:rsidRPr="001D1D20" w:rsidRDefault="006604EE" w:rsidP="006604EE">
      <w:pPr>
        <w:pStyle w:val="BullF7"/>
      </w:pPr>
      <w:r w:rsidRPr="001D1D20">
        <w:t xml:space="preserve">Reactions of fructose </w:t>
      </w:r>
    </w:p>
    <w:p w:rsidR="006604EE" w:rsidRPr="001D1D20" w:rsidRDefault="006604EE" w:rsidP="006604EE">
      <w:pPr>
        <w:pStyle w:val="BullF7"/>
      </w:pPr>
      <w:r w:rsidRPr="001D1D20">
        <w:t xml:space="preserve">Reactions of galactose </w:t>
      </w:r>
    </w:p>
    <w:p w:rsidR="006604EE" w:rsidRPr="001D1D20" w:rsidRDefault="006604EE" w:rsidP="006604EE">
      <w:pPr>
        <w:pStyle w:val="BullF7"/>
      </w:pPr>
      <w:r w:rsidRPr="001D1D20">
        <w:t xml:space="preserve">Reactions of maltose </w:t>
      </w:r>
    </w:p>
    <w:p w:rsidR="006604EE" w:rsidRPr="001D1D20" w:rsidRDefault="006604EE" w:rsidP="006604EE">
      <w:pPr>
        <w:pStyle w:val="BullF7"/>
      </w:pPr>
      <w:r w:rsidRPr="001D1D20">
        <w:t xml:space="preserve">Reactions of lactose </w:t>
      </w:r>
    </w:p>
    <w:p w:rsidR="006604EE" w:rsidRPr="001D1D20" w:rsidRDefault="006604EE" w:rsidP="006604EE">
      <w:pPr>
        <w:pStyle w:val="BullF7"/>
      </w:pPr>
      <w:r w:rsidRPr="001D1D20">
        <w:t xml:space="preserve">Reactions of sucrose </w:t>
      </w:r>
    </w:p>
    <w:p w:rsidR="006604EE" w:rsidRPr="001D1D20" w:rsidRDefault="006604EE" w:rsidP="006604EE">
      <w:pPr>
        <w:pStyle w:val="BullF7"/>
      </w:pPr>
      <w:r w:rsidRPr="001D1D20">
        <w:t xml:space="preserve">Analysis of unknown sugar </w:t>
      </w:r>
    </w:p>
    <w:p w:rsidR="006604EE" w:rsidRPr="001D1D20" w:rsidRDefault="006604EE" w:rsidP="006604EE">
      <w:pPr>
        <w:pStyle w:val="BullF7"/>
      </w:pPr>
      <w:r w:rsidRPr="001D1D20">
        <w:t>Estimation of total sugar</w:t>
      </w:r>
    </w:p>
    <w:p w:rsidR="006604EE" w:rsidRPr="001D1D20" w:rsidRDefault="006604EE" w:rsidP="006604EE">
      <w:pPr>
        <w:pStyle w:val="BullF7"/>
      </w:pPr>
      <w:r w:rsidRPr="001D1D20">
        <w:t xml:space="preserve">Estimation of starch and </w:t>
      </w:r>
      <w:proofErr w:type="spellStart"/>
      <w:r w:rsidRPr="001D1D20">
        <w:t>fibre</w:t>
      </w:r>
      <w:proofErr w:type="spellEnd"/>
      <w:r w:rsidRPr="001D1D20">
        <w:t xml:space="preserve"> </w:t>
      </w:r>
    </w:p>
    <w:p w:rsidR="006604EE" w:rsidRPr="001D1D20" w:rsidRDefault="006604EE" w:rsidP="006604EE">
      <w:pPr>
        <w:pStyle w:val="BullF7"/>
      </w:pPr>
      <w:r w:rsidRPr="001D1D20">
        <w:t>Estimation of amino acids</w:t>
      </w:r>
    </w:p>
    <w:p w:rsidR="006604EE" w:rsidRPr="001D1D20" w:rsidRDefault="006604EE" w:rsidP="006604EE">
      <w:pPr>
        <w:pStyle w:val="BullF7"/>
      </w:pPr>
      <w:r w:rsidRPr="001D1D20">
        <w:t>Visit to laboratory</w:t>
      </w:r>
    </w:p>
    <w:p w:rsidR="006604EE" w:rsidRDefault="006604EE" w:rsidP="006604EE">
      <w:pPr>
        <w:pStyle w:val="BullF7"/>
      </w:pPr>
      <w:r w:rsidRPr="001D1D20">
        <w:t>Final practical examination</w:t>
      </w:r>
    </w:p>
    <w:p w:rsidR="006604EE" w:rsidRDefault="006604EE" w:rsidP="006604EE">
      <w:pPr>
        <w:pStyle w:val="F5"/>
      </w:pPr>
      <w:r>
        <w:br w:type="page"/>
      </w:r>
      <w:r w:rsidRPr="001D1D20">
        <w:lastRenderedPageBreak/>
        <w:t>COURSE OUTCOMES</w:t>
      </w:r>
    </w:p>
    <w:p w:rsidR="006604EE" w:rsidRDefault="006604EE" w:rsidP="00545C5A">
      <w:pPr>
        <w:pStyle w:val="BullF7"/>
        <w:numPr>
          <w:ilvl w:val="0"/>
          <w:numId w:val="183"/>
        </w:numPr>
      </w:pPr>
      <w:r>
        <w:t>Acquire skills in qualitative tests and quantitative estimation of nutrients</w:t>
      </w:r>
    </w:p>
    <w:p w:rsidR="006604EE" w:rsidRDefault="006604EE" w:rsidP="00545C5A">
      <w:pPr>
        <w:pStyle w:val="BullF7"/>
        <w:numPr>
          <w:ilvl w:val="0"/>
          <w:numId w:val="8"/>
        </w:numPr>
      </w:pPr>
      <w:r>
        <w:t xml:space="preserve">Quantitatively </w:t>
      </w:r>
      <w:proofErr w:type="spellStart"/>
      <w:r>
        <w:t>analyse</w:t>
      </w:r>
      <w:proofErr w:type="spellEnd"/>
      <w:r>
        <w:t xml:space="preserve"> the biochemical parameters in blood, serum and urine samples</w:t>
      </w:r>
    </w:p>
    <w:p w:rsidR="006604EE" w:rsidRDefault="006604EE" w:rsidP="00545C5A">
      <w:pPr>
        <w:pStyle w:val="BullF7"/>
        <w:numPr>
          <w:ilvl w:val="0"/>
          <w:numId w:val="8"/>
        </w:numPr>
      </w:pPr>
      <w:r>
        <w:t>Qualitatively identify the presence of macronutrients</w:t>
      </w:r>
    </w:p>
    <w:p w:rsidR="006604EE" w:rsidRDefault="006604EE" w:rsidP="00545C5A">
      <w:pPr>
        <w:pStyle w:val="BullF7"/>
        <w:numPr>
          <w:ilvl w:val="0"/>
          <w:numId w:val="8"/>
        </w:numPr>
      </w:pPr>
      <w:r>
        <w:t>Demonstrate the various analytical techniques</w:t>
      </w:r>
    </w:p>
    <w:p w:rsidR="006604EE" w:rsidRPr="001D1D20" w:rsidRDefault="006604EE" w:rsidP="00545C5A">
      <w:pPr>
        <w:pStyle w:val="BullF7"/>
        <w:numPr>
          <w:ilvl w:val="0"/>
          <w:numId w:val="8"/>
        </w:numPr>
      </w:pPr>
      <w:r>
        <w:t xml:space="preserve">Empower knowledge on different methods of </w:t>
      </w:r>
      <w:proofErr w:type="spellStart"/>
      <w:r>
        <w:t>eswtimation</w:t>
      </w:r>
      <w:proofErr w:type="spellEnd"/>
      <w:r>
        <w:t>.</w:t>
      </w:r>
    </w:p>
    <w:p w:rsidR="006604EE" w:rsidRDefault="006604EE" w:rsidP="006604EE">
      <w:pPr>
        <w:pStyle w:val="F5"/>
      </w:pPr>
    </w:p>
    <w:p w:rsidR="006604EE" w:rsidRDefault="006604EE" w:rsidP="006604EE">
      <w:pPr>
        <w:pStyle w:val="F5"/>
      </w:pPr>
      <w:r w:rsidRPr="001D1D20">
        <w:t xml:space="preserve">Text Books </w:t>
      </w:r>
    </w:p>
    <w:p w:rsidR="006604EE" w:rsidRDefault="006604EE" w:rsidP="00545C5A">
      <w:pPr>
        <w:pStyle w:val="BullF7"/>
        <w:numPr>
          <w:ilvl w:val="0"/>
          <w:numId w:val="184"/>
        </w:numPr>
      </w:pPr>
      <w:r>
        <w:t xml:space="preserve">Sharma DC, </w:t>
      </w:r>
      <w:proofErr w:type="spellStart"/>
      <w:r>
        <w:t>Devanshi</w:t>
      </w:r>
      <w:proofErr w:type="spellEnd"/>
      <w:r>
        <w:t xml:space="preserve"> Sharma (2017), Nutritional Biochemistry, CBS Publishers &amp; Distributors.</w:t>
      </w:r>
    </w:p>
    <w:p w:rsidR="006604EE" w:rsidRDefault="006604EE" w:rsidP="00545C5A">
      <w:pPr>
        <w:pStyle w:val="BullF7"/>
        <w:numPr>
          <w:ilvl w:val="0"/>
          <w:numId w:val="8"/>
        </w:numPr>
      </w:pPr>
      <w:proofErr w:type="spellStart"/>
      <w:r>
        <w:t>Ramadevi</w:t>
      </w:r>
      <w:proofErr w:type="spellEnd"/>
      <w:r>
        <w:t xml:space="preserve">. (2016). Ambika Shanmugam's Fundamentals of Biochemistry for Medical Students. (8 ed.). India: Wolter Kluwer. </w:t>
      </w:r>
    </w:p>
    <w:p w:rsidR="006604EE" w:rsidRDefault="006604EE" w:rsidP="00545C5A">
      <w:pPr>
        <w:pStyle w:val="BullF7"/>
        <w:numPr>
          <w:ilvl w:val="0"/>
          <w:numId w:val="8"/>
        </w:numPr>
      </w:pPr>
      <w:r>
        <w:t>Deb, A.C. (1999), Fundamentals of Biochemistry, New Central Book Agency (P) Ltd., Calcutta</w:t>
      </w:r>
    </w:p>
    <w:p w:rsidR="006604EE" w:rsidRDefault="006604EE" w:rsidP="00545C5A">
      <w:pPr>
        <w:pStyle w:val="BullF7"/>
        <w:numPr>
          <w:ilvl w:val="0"/>
          <w:numId w:val="8"/>
        </w:numPr>
      </w:pPr>
      <w:r>
        <w:t>Bender, D., Rodwell, V. W., Botham, K. M., Weil, P. A., Kennelly, P. J. (2018). Harper's Illustrated Biochemistry. (31st ed.). Thirty-First Edition. United States: McGraw-Hill Education.</w:t>
      </w:r>
    </w:p>
    <w:p w:rsidR="006604EE" w:rsidRDefault="006604EE" w:rsidP="00545C5A">
      <w:pPr>
        <w:pStyle w:val="BullF7"/>
        <w:numPr>
          <w:ilvl w:val="0"/>
          <w:numId w:val="8"/>
        </w:numPr>
      </w:pPr>
      <w:r>
        <w:t>Fearon, W. R. (2014). An Introduction to Biochemistry. Netherlands: Elsevier Science.</w:t>
      </w:r>
    </w:p>
    <w:p w:rsidR="006604EE" w:rsidRDefault="006604EE" w:rsidP="00545C5A">
      <w:pPr>
        <w:pStyle w:val="BullF7"/>
        <w:numPr>
          <w:ilvl w:val="0"/>
          <w:numId w:val="8"/>
        </w:numPr>
      </w:pPr>
      <w:r>
        <w:t xml:space="preserve">Conn, E. E., Stump, P. K., </w:t>
      </w:r>
      <w:proofErr w:type="spellStart"/>
      <w:r>
        <w:t>Bruening</w:t>
      </w:r>
      <w:proofErr w:type="spellEnd"/>
      <w:r>
        <w:t xml:space="preserve">, G. &amp; </w:t>
      </w:r>
      <w:proofErr w:type="spellStart"/>
      <w:proofErr w:type="gramStart"/>
      <w:r>
        <w:t>Doi,R.H</w:t>
      </w:r>
      <w:proofErr w:type="spellEnd"/>
      <w:r>
        <w:t>.</w:t>
      </w:r>
      <w:proofErr w:type="gramEnd"/>
      <w:r>
        <w:t xml:space="preserve"> (2009).Outlines Of Biochemistry. (5th ed.). India: Wiley India Pvt. Limited</w:t>
      </w:r>
    </w:p>
    <w:p w:rsidR="006604EE" w:rsidRPr="001D1D20" w:rsidRDefault="006604EE" w:rsidP="00545C5A">
      <w:pPr>
        <w:pStyle w:val="BullF7"/>
        <w:numPr>
          <w:ilvl w:val="0"/>
          <w:numId w:val="8"/>
        </w:numPr>
      </w:pPr>
      <w:r>
        <w:t>Satyanarayana, U. (2006). Biochemistry (3rd ed.). Kolkata: Books and Allied (P) Ltd.</w:t>
      </w:r>
    </w:p>
    <w:p w:rsidR="006604EE" w:rsidRDefault="006604EE" w:rsidP="006604EE">
      <w:pPr>
        <w:pStyle w:val="F5"/>
      </w:pPr>
      <w:r>
        <w:t>Supplementary Readings</w:t>
      </w:r>
    </w:p>
    <w:p w:rsidR="006604EE" w:rsidRPr="00337B32" w:rsidRDefault="006604EE" w:rsidP="00545C5A">
      <w:pPr>
        <w:pStyle w:val="BullF7"/>
        <w:numPr>
          <w:ilvl w:val="0"/>
          <w:numId w:val="185"/>
        </w:numPr>
      </w:pPr>
      <w:r w:rsidRPr="00337B32">
        <w:t xml:space="preserve">Nelson, D. L., &amp; Cox, M. M. (2017). </w:t>
      </w:r>
      <w:proofErr w:type="spellStart"/>
      <w:r w:rsidRPr="00337B32">
        <w:t>Lehninger</w:t>
      </w:r>
      <w:proofErr w:type="spellEnd"/>
      <w:r w:rsidRPr="00337B32">
        <w:t xml:space="preserve"> Principles of Biochemistry (7</w:t>
      </w:r>
      <w:r w:rsidRPr="007463B0">
        <w:rPr>
          <w:vertAlign w:val="superscript"/>
        </w:rPr>
        <w:t>th</w:t>
      </w:r>
      <w:r>
        <w:t xml:space="preserve"> </w:t>
      </w:r>
      <w:r w:rsidRPr="00337B32">
        <w:t>ed.). W.H. Freeman.</w:t>
      </w:r>
    </w:p>
    <w:p w:rsidR="006604EE" w:rsidRPr="00337B32" w:rsidRDefault="006604EE" w:rsidP="00545C5A">
      <w:pPr>
        <w:pStyle w:val="BullF7"/>
        <w:numPr>
          <w:ilvl w:val="0"/>
          <w:numId w:val="8"/>
        </w:numPr>
      </w:pPr>
      <w:r w:rsidRPr="00337B32">
        <w:t>Vasudevan, D. M., S, S., Vaidyanathan, K. (2016). Textbook of Biochemistry for Medical Students. India: Jaypee Brothers, Medical Publishers Pvt. Limited.</w:t>
      </w:r>
    </w:p>
    <w:p w:rsidR="006604EE" w:rsidRPr="00337B32" w:rsidRDefault="006604EE" w:rsidP="00545C5A">
      <w:pPr>
        <w:pStyle w:val="BullF7"/>
        <w:numPr>
          <w:ilvl w:val="0"/>
          <w:numId w:val="8"/>
        </w:numPr>
      </w:pPr>
      <w:proofErr w:type="spellStart"/>
      <w:r w:rsidRPr="00337B32">
        <w:t>AmbigaShanmugam</w:t>
      </w:r>
      <w:proofErr w:type="spellEnd"/>
      <w:r w:rsidRPr="00337B32">
        <w:t xml:space="preserve"> (2012) Fundamentals of Biochemist</w:t>
      </w:r>
    </w:p>
    <w:p w:rsidR="006604EE" w:rsidRPr="00337B32" w:rsidRDefault="006604EE" w:rsidP="00545C5A">
      <w:pPr>
        <w:pStyle w:val="BullF7"/>
        <w:numPr>
          <w:ilvl w:val="0"/>
          <w:numId w:val="8"/>
        </w:numPr>
      </w:pPr>
      <w:r w:rsidRPr="00337B32">
        <w:t>Devlin, T. M. (2011). Textbook of biochemistry: With clinical correlations. Hoboken, NJ: John Wiley &amp; Sons.</w:t>
      </w:r>
    </w:p>
    <w:p w:rsidR="006604EE" w:rsidRPr="00337B32" w:rsidRDefault="006604EE" w:rsidP="00545C5A">
      <w:pPr>
        <w:pStyle w:val="BullF7"/>
        <w:numPr>
          <w:ilvl w:val="0"/>
          <w:numId w:val="8"/>
        </w:numPr>
      </w:pPr>
      <w:proofErr w:type="spellStart"/>
      <w:proofErr w:type="gramStart"/>
      <w:r w:rsidRPr="00337B32">
        <w:t>Satyanarayana,UChakrapani</w:t>
      </w:r>
      <w:proofErr w:type="spellEnd"/>
      <w:proofErr w:type="gramEnd"/>
      <w:r w:rsidRPr="00337B32">
        <w:t xml:space="preserve"> (2008) – Fundamentals of Biochemistry, Books &amp; Allied publishers, Calcutta</w:t>
      </w:r>
    </w:p>
    <w:p w:rsidR="006604EE" w:rsidRPr="00337B32" w:rsidRDefault="006604EE" w:rsidP="00545C5A">
      <w:pPr>
        <w:pStyle w:val="BullF7"/>
        <w:numPr>
          <w:ilvl w:val="0"/>
          <w:numId w:val="8"/>
        </w:numPr>
      </w:pPr>
      <w:r w:rsidRPr="00337B32">
        <w:t xml:space="preserve">Rama Rao, A. V. S. S. (2006). A Textbook of Biochemistry. India: UBS Publishers' Distributors Pvt. Limited. </w:t>
      </w:r>
    </w:p>
    <w:p w:rsidR="006604EE" w:rsidRPr="00337B32" w:rsidRDefault="006604EE" w:rsidP="00545C5A">
      <w:pPr>
        <w:pStyle w:val="BullF7"/>
        <w:numPr>
          <w:ilvl w:val="0"/>
          <w:numId w:val="8"/>
        </w:numPr>
      </w:pPr>
      <w:r w:rsidRPr="00337B32">
        <w:t xml:space="preserve">Alistair </w:t>
      </w:r>
      <w:proofErr w:type="spellStart"/>
      <w:proofErr w:type="gramStart"/>
      <w:r w:rsidRPr="00337B32">
        <w:t>F.Smith</w:t>
      </w:r>
      <w:proofErr w:type="spellEnd"/>
      <w:proofErr w:type="gramEnd"/>
      <w:r w:rsidRPr="00337B32">
        <w:t xml:space="preserve">, Geoffrey </w:t>
      </w:r>
      <w:proofErr w:type="spellStart"/>
      <w:r w:rsidRPr="00337B32">
        <w:t>J.Beckkett</w:t>
      </w:r>
      <w:proofErr w:type="spellEnd"/>
      <w:r w:rsidRPr="00337B32">
        <w:t xml:space="preserve">, Simon </w:t>
      </w:r>
      <w:proofErr w:type="spellStart"/>
      <w:r w:rsidRPr="00337B32">
        <w:t>W.Walker</w:t>
      </w:r>
      <w:proofErr w:type="spellEnd"/>
      <w:r w:rsidRPr="00337B32">
        <w:t xml:space="preserve">, Peter </w:t>
      </w:r>
      <w:proofErr w:type="spellStart"/>
      <w:r w:rsidRPr="00337B32">
        <w:t>W.H.Rae</w:t>
      </w:r>
      <w:proofErr w:type="spellEnd"/>
      <w:r w:rsidRPr="00337B32">
        <w:t xml:space="preserve"> (2005), Clinical Biochemistry, 6th edition, </w:t>
      </w:r>
      <w:proofErr w:type="spellStart"/>
      <w:r w:rsidRPr="00337B32">
        <w:t>Replika</w:t>
      </w:r>
      <w:proofErr w:type="spellEnd"/>
      <w:r w:rsidRPr="00337B32">
        <w:t xml:space="preserve"> Press </w:t>
      </w:r>
      <w:proofErr w:type="spellStart"/>
      <w:r w:rsidRPr="00337B32">
        <w:t>pvt</w:t>
      </w:r>
      <w:proofErr w:type="spellEnd"/>
      <w:r w:rsidRPr="00337B32">
        <w:t xml:space="preserve"> Ltd, India.</w:t>
      </w:r>
    </w:p>
    <w:p w:rsidR="006604EE" w:rsidRPr="00337B32" w:rsidRDefault="006604EE" w:rsidP="00545C5A">
      <w:pPr>
        <w:pStyle w:val="BullF7"/>
        <w:numPr>
          <w:ilvl w:val="0"/>
          <w:numId w:val="8"/>
        </w:numPr>
      </w:pPr>
      <w:r w:rsidRPr="00337B32">
        <w:t xml:space="preserve">Talwar, G. P., Sri </w:t>
      </w:r>
      <w:proofErr w:type="spellStart"/>
      <w:r w:rsidRPr="00337B32">
        <w:t>Vatsava</w:t>
      </w:r>
      <w:proofErr w:type="spellEnd"/>
      <w:r w:rsidRPr="00337B32">
        <w:t>, L. N. &amp; Moudgil, K. D. (1989). Text book of Biochemistry and Human Biology. New Delhi, ND: Prentice Hall of India (P) Ltd.</w:t>
      </w:r>
    </w:p>
    <w:p w:rsidR="006604EE" w:rsidRPr="00337B32" w:rsidRDefault="006604EE" w:rsidP="006604EE">
      <w:pPr>
        <w:pStyle w:val="F5"/>
        <w:rPr>
          <w:lang w:val="en-US"/>
        </w:rPr>
      </w:pPr>
    </w:p>
    <w:p w:rsidR="006604EE" w:rsidRPr="00337B32" w:rsidRDefault="006604EE" w:rsidP="006604EE">
      <w:pPr>
        <w:pStyle w:val="F5"/>
        <w:rPr>
          <w:lang w:val="en-US"/>
        </w:rPr>
      </w:pPr>
    </w:p>
    <w:p w:rsidR="006604EE" w:rsidRPr="00337B32" w:rsidRDefault="006604EE" w:rsidP="006604EE">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6604EE" w:rsidRPr="00D467CA" w:rsidTr="00B275DD">
        <w:trPr>
          <w:trHeight w:val="355"/>
        </w:trPr>
        <w:tc>
          <w:tcPr>
            <w:tcW w:w="833" w:type="pct"/>
            <w:shd w:val="clear" w:color="auto" w:fill="auto"/>
          </w:tcPr>
          <w:p w:rsidR="006604EE" w:rsidRPr="00D467CA" w:rsidRDefault="006604EE" w:rsidP="00B275DD">
            <w:pPr>
              <w:spacing w:before="40" w:after="40"/>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38"/>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6604EE" w:rsidRPr="009575A1" w:rsidRDefault="006604EE" w:rsidP="006604EE">
      <w:pPr>
        <w:spacing w:line="360" w:lineRule="auto"/>
        <w:rPr>
          <w:sz w:val="21"/>
          <w:szCs w:val="21"/>
        </w:rPr>
      </w:pPr>
    </w:p>
    <w:p w:rsidR="006604EE" w:rsidRDefault="006604EE" w:rsidP="006604EE">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22UNFDE26-1: SPORTS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3C60FA" w:rsidRDefault="00C432C7" w:rsidP="00545C5A">
      <w:pPr>
        <w:pStyle w:val="BullF7"/>
        <w:numPr>
          <w:ilvl w:val="0"/>
          <w:numId w:val="29"/>
        </w:numPr>
      </w:pPr>
      <w:r w:rsidRPr="003C60FA">
        <w:t>To acquaint students with the structure, function and interaction of nutrients and the concept of energy to maintain optimal health and fitness.</w:t>
      </w:r>
    </w:p>
    <w:p w:rsidR="00C432C7" w:rsidRPr="003C60FA" w:rsidRDefault="00C432C7" w:rsidP="00545C5A">
      <w:pPr>
        <w:pStyle w:val="BullF7"/>
        <w:numPr>
          <w:ilvl w:val="0"/>
          <w:numId w:val="29"/>
        </w:numPr>
      </w:pPr>
      <w:r w:rsidRPr="003C60FA">
        <w:t>Describe specific adaptations, advantages and precautions of various modes of training for physically active individual across the lifespan (e.g., pediatric to geriatric) and people with special needs</w:t>
      </w:r>
    </w:p>
    <w:p w:rsidR="00C432C7" w:rsidRPr="003C60FA" w:rsidRDefault="00C432C7" w:rsidP="00545C5A">
      <w:pPr>
        <w:pStyle w:val="BullF7"/>
        <w:numPr>
          <w:ilvl w:val="0"/>
          <w:numId w:val="29"/>
        </w:numPr>
      </w:pPr>
      <w:r w:rsidRPr="003C60FA">
        <w:t>To gain understanding of the various supplements and drugs used in sports and the nodal bodies for controlling doping.</w:t>
      </w:r>
    </w:p>
    <w:p w:rsidR="00C432C7" w:rsidRDefault="00C432C7" w:rsidP="00545C5A">
      <w:pPr>
        <w:pStyle w:val="BullF7"/>
        <w:numPr>
          <w:ilvl w:val="0"/>
          <w:numId w:val="29"/>
        </w:numPr>
      </w:pPr>
      <w:r w:rsidRPr="003C60FA">
        <w:t>To understand the physiological adaptation and metabolic changes during exercise at varying intensities.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sports nutrition-</w:t>
      </w:r>
    </w:p>
    <w:p w:rsidR="00C432C7" w:rsidRDefault="00C432C7" w:rsidP="00C432C7">
      <w:pPr>
        <w:pStyle w:val="BodyF2"/>
      </w:pPr>
      <w:r>
        <w:t>Diet and exercise for lifelong fitness and health, Energy systems and exercise, Role of Carbohydrates, Proteins, Fats and Minerals in Nutrition, Fluids and electrolytes, Body Composition.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Exercise issue related to adults, geriatric and women’s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Risks of Exercise in adolescents and elderly-Need and Importance of Exercise in Healthy Elderly –Strength training for children/ older adults and women - Strength Training for children - Strength training for older adults, Limitations faced by female population on doing physical activities- Pregnancy Strength training for females - Weight Training Guidelines for Pregnant women.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III: Athletes with nutritional related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Diabetes, Cardiovascular disease, Osteoporosis, Sports anemia-</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Definition and description; Causes and consequences; Physiological effects of exercise; Pathophysiology; Medical Nutrition Therapy</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Pre and post event carbohydrate loading and fluids, Insulin adjustments for athletes with type-1 </w:t>
      </w:r>
      <w:proofErr w:type="spellStart"/>
      <w:r>
        <w:rPr>
          <w:rFonts w:ascii="Bookman Old Style" w:eastAsia="Bookman Old Style" w:hAnsi="Bookman Old Style" w:cs="Bookman Old Style"/>
          <w:color w:val="000000"/>
          <w:sz w:val="21"/>
          <w:szCs w:val="21"/>
        </w:rPr>
        <w:t>diabete</w:t>
      </w:r>
      <w:proofErr w:type="spellEnd"/>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Dietary </w:t>
      </w:r>
      <w:proofErr w:type="gramStart"/>
      <w:r>
        <w:rPr>
          <w:rFonts w:ascii="Arial" w:eastAsia="Arial" w:hAnsi="Arial" w:cs="Arial"/>
          <w:b/>
          <w:color w:val="000000"/>
          <w:sz w:val="21"/>
          <w:szCs w:val="21"/>
        </w:rPr>
        <w:t>supplements</w:t>
      </w:r>
      <w:proofErr w:type="gramEnd"/>
      <w:r>
        <w:rPr>
          <w:rFonts w:ascii="Arial" w:eastAsia="Arial" w:hAnsi="Arial" w:cs="Arial"/>
          <w:b/>
          <w:color w:val="000000"/>
          <w:sz w:val="21"/>
          <w:szCs w:val="21"/>
        </w:rPr>
        <w:t xml:space="preserve">-Definition and classifications;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Ergogenic aids: Definitions and Classifications. World anti-doping agency and National Anti-doping agency (NADA), Formation, History and Standards; List of prohibited substances and Drugs. CHO Supplements: Carbo loading, Sports Drinks, Bars and Gels.</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Exercise Physiology-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Definitions of terminologies (Work, Power, speed, strength, efficiency etc.) Types of exercise (aerobic and anaerobic) and limiting factors, Exercise intensity and duration. Physiological and metabolic adaptations to training; Muscle hypertrophy and performance, Endurance versus resistance training and performance, Training adaptations and maladaptation and detraining.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685A0D" w:rsidRDefault="00685A0D"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Pr="009B71A1" w:rsidRDefault="00C432C7" w:rsidP="00545C5A">
      <w:pPr>
        <w:pStyle w:val="BullF7"/>
        <w:numPr>
          <w:ilvl w:val="0"/>
          <w:numId w:val="30"/>
        </w:numPr>
      </w:pPr>
      <w:r w:rsidRPr="009B71A1">
        <w:t>Understands the exercise issues related to Adolescence, Older adults and Females</w:t>
      </w:r>
      <w:r>
        <w:t>.</w:t>
      </w:r>
    </w:p>
    <w:p w:rsidR="00C432C7" w:rsidRPr="009B71A1" w:rsidRDefault="00C432C7" w:rsidP="00545C5A">
      <w:pPr>
        <w:pStyle w:val="BullF7"/>
        <w:numPr>
          <w:ilvl w:val="0"/>
          <w:numId w:val="30"/>
        </w:numPr>
      </w:pPr>
      <w:r w:rsidRPr="009B71A1">
        <w:t>Understand the nutritional requirements for Special groups and Dietary needs.</w:t>
      </w:r>
    </w:p>
    <w:p w:rsidR="00C432C7" w:rsidRPr="009B71A1" w:rsidRDefault="00C432C7" w:rsidP="00545C5A">
      <w:pPr>
        <w:pStyle w:val="BullF7"/>
        <w:numPr>
          <w:ilvl w:val="0"/>
          <w:numId w:val="30"/>
        </w:numPr>
      </w:pPr>
      <w:r w:rsidRPr="009B71A1">
        <w:t>Understand the evolution of ergogenic aids or drugs among athletes and government     regulations.</w:t>
      </w:r>
    </w:p>
    <w:p w:rsidR="00C432C7" w:rsidRPr="009B71A1" w:rsidRDefault="00C432C7" w:rsidP="00545C5A">
      <w:pPr>
        <w:pStyle w:val="BullF7"/>
        <w:numPr>
          <w:ilvl w:val="0"/>
          <w:numId w:val="30"/>
        </w:numPr>
      </w:pPr>
      <w:r w:rsidRPr="009B71A1">
        <w:t>Understand the basics of Exercise Physiology.</w:t>
      </w:r>
    </w:p>
    <w:p w:rsidR="00C432C7" w:rsidRDefault="00C432C7" w:rsidP="00545C5A">
      <w:pPr>
        <w:pStyle w:val="BullF7"/>
        <w:numPr>
          <w:ilvl w:val="0"/>
          <w:numId w:val="30"/>
        </w:numPr>
      </w:pPr>
      <w:r w:rsidRPr="009B71A1">
        <w:t>Understand the Skeletal muscle and neuromuscular system</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Pr="00004075" w:rsidRDefault="00C432C7" w:rsidP="00545C5A">
      <w:pPr>
        <w:pStyle w:val="BullF7"/>
        <w:numPr>
          <w:ilvl w:val="0"/>
          <w:numId w:val="31"/>
        </w:numPr>
      </w:pPr>
      <w:r w:rsidRPr="00004075">
        <w:t>Dianne S. Ward, Ruth P. Saunders, Russell R. Pate, Physical Activity Interventions in Children and Adolescents, Human Kinetics Publishers.</w:t>
      </w:r>
    </w:p>
    <w:p w:rsidR="00C432C7" w:rsidRPr="00004075" w:rsidRDefault="00C432C7" w:rsidP="00545C5A">
      <w:pPr>
        <w:pStyle w:val="BullF7"/>
        <w:numPr>
          <w:ilvl w:val="0"/>
          <w:numId w:val="31"/>
        </w:numPr>
      </w:pPr>
      <w:r w:rsidRPr="00004075">
        <w:t>Burke, Louise, and Vicki Deakin. (2015). Clinical sports nutrition. McGraw-Hill</w:t>
      </w:r>
      <w:r>
        <w:t>.</w:t>
      </w:r>
    </w:p>
    <w:p w:rsidR="00C432C7" w:rsidRPr="00004075" w:rsidRDefault="00C432C7" w:rsidP="00545C5A">
      <w:pPr>
        <w:pStyle w:val="BullF7"/>
        <w:numPr>
          <w:ilvl w:val="0"/>
          <w:numId w:val="31"/>
        </w:numPr>
      </w:pPr>
      <w:r w:rsidRPr="00004075">
        <w:t>Antonio, J., &amp; Stout, J. R. (2002). Supplements for endurance athletes. Human Kinetics.</w:t>
      </w:r>
    </w:p>
    <w:p w:rsidR="00C432C7" w:rsidRDefault="00C432C7" w:rsidP="00545C5A">
      <w:pPr>
        <w:pStyle w:val="BullF7"/>
        <w:numPr>
          <w:ilvl w:val="0"/>
          <w:numId w:val="31"/>
        </w:numPr>
      </w:pPr>
      <w:r w:rsidRPr="00004075">
        <w:t>Raven, P., Wasserman, D., Squires, W., &amp; Murray, T. (2012). Exercise Physiology: An Integrated approach. Nelson Education.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004075" w:rsidRDefault="00C432C7" w:rsidP="00545C5A">
      <w:pPr>
        <w:pStyle w:val="BullF7"/>
        <w:numPr>
          <w:ilvl w:val="0"/>
          <w:numId w:val="32"/>
        </w:numPr>
      </w:pPr>
      <w:r w:rsidRPr="00004075">
        <w:t xml:space="preserve">Deepak </w:t>
      </w:r>
      <w:proofErr w:type="gramStart"/>
      <w:r w:rsidRPr="00004075">
        <w:t>Jain ,</w:t>
      </w:r>
      <w:proofErr w:type="gramEnd"/>
      <w:r w:rsidRPr="00004075">
        <w:t xml:space="preserve"> Physical and Drill Training for Children, Human Kinetics Publishers.</w:t>
      </w:r>
    </w:p>
    <w:p w:rsidR="00C432C7" w:rsidRPr="00004075" w:rsidRDefault="00C432C7" w:rsidP="00545C5A">
      <w:pPr>
        <w:pStyle w:val="BullF7"/>
        <w:numPr>
          <w:ilvl w:val="0"/>
          <w:numId w:val="32"/>
        </w:numPr>
      </w:pPr>
      <w:r w:rsidRPr="00004075">
        <w:t xml:space="preserve">Marie Dunford. (2017) Nutrition for Sport </w:t>
      </w:r>
      <w:proofErr w:type="spellStart"/>
      <w:r w:rsidRPr="00004075">
        <w:t>andExercise</w:t>
      </w:r>
      <w:proofErr w:type="spellEnd"/>
      <w:r w:rsidRPr="00004075">
        <w:t>.</w:t>
      </w:r>
    </w:p>
    <w:p w:rsidR="00C432C7" w:rsidRPr="00004075" w:rsidRDefault="00C432C7" w:rsidP="00545C5A">
      <w:pPr>
        <w:pStyle w:val="BullF7"/>
        <w:numPr>
          <w:ilvl w:val="0"/>
          <w:numId w:val="32"/>
        </w:numPr>
      </w:pPr>
      <w:r w:rsidRPr="00004075">
        <w:t>Cooper, C. E. (2008). Drugs and ergogenic aids to improve sport performance. Essays in biochemistry, 44,1-10.</w:t>
      </w:r>
    </w:p>
    <w:p w:rsidR="00C432C7" w:rsidRDefault="00C432C7" w:rsidP="00545C5A">
      <w:pPr>
        <w:pStyle w:val="BullF7"/>
        <w:numPr>
          <w:ilvl w:val="0"/>
          <w:numId w:val="32"/>
        </w:numPr>
      </w:pPr>
      <w:r w:rsidRPr="00004075">
        <w:t>Farrell, P. A., Joyner, M., &amp;</w:t>
      </w:r>
      <w:proofErr w:type="spellStart"/>
      <w:r w:rsidRPr="00004075">
        <w:t>Caiozzo</w:t>
      </w:r>
      <w:proofErr w:type="spellEnd"/>
      <w:r w:rsidRPr="00004075">
        <w:t>, V. (2011). ACSM's advanced exercise physiology.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670"/>
        <w:gridCol w:w="2147"/>
      </w:tblGrid>
      <w:tr w:rsidR="00C432C7" w:rsidTr="00154E38">
        <w:trPr>
          <w:trHeight w:val="72"/>
        </w:trPr>
        <w:tc>
          <w:tcPr>
            <w:tcW w:w="1618"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5670"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22UNFDE26-2: WOMEN’S HEALTH NUTRITION</w:t>
            </w:r>
          </w:p>
        </w:tc>
        <w:tc>
          <w:tcPr>
            <w:tcW w:w="214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852346" w:rsidRDefault="00C432C7" w:rsidP="00545C5A">
      <w:pPr>
        <w:pStyle w:val="BullF7"/>
        <w:numPr>
          <w:ilvl w:val="0"/>
          <w:numId w:val="33"/>
        </w:numPr>
      </w:pPr>
      <w:r w:rsidRPr="00852346">
        <w:t>This Course will include an analysis of health issues which concern women throughout the life cycle.</w:t>
      </w:r>
    </w:p>
    <w:p w:rsidR="00C432C7" w:rsidRPr="00852346" w:rsidRDefault="00C432C7" w:rsidP="00545C5A">
      <w:pPr>
        <w:pStyle w:val="BullF7"/>
        <w:numPr>
          <w:ilvl w:val="0"/>
          <w:numId w:val="33"/>
        </w:numPr>
      </w:pPr>
      <w:r w:rsidRPr="00852346">
        <w:t>It will create awareness about the importance of Nutrition and Health to improve the quality of life for women in particular.</w:t>
      </w:r>
    </w:p>
    <w:p w:rsidR="00C432C7" w:rsidRDefault="00C432C7" w:rsidP="00545C5A">
      <w:pPr>
        <w:pStyle w:val="BullF7"/>
        <w:numPr>
          <w:ilvl w:val="0"/>
          <w:numId w:val="33"/>
        </w:numPr>
      </w:pPr>
      <w:r w:rsidRPr="00852346">
        <w:t>To understand the functions and role of nutrients, their requirements and the effect of deficiency and excess.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Women’s Health and sexuality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Socio-cultural and economic determinants of Women’s Health and sexuality. Female Anatomy-</w:t>
      </w:r>
      <w:r>
        <w:rPr>
          <w:rFonts w:ascii="Bookman Old Style" w:eastAsia="Bookman Old Style" w:hAnsi="Bookman Old Style" w:cs="Bookman Old Style"/>
          <w:color w:val="000000"/>
        </w:rPr>
        <w:t xml:space="preserve"> Reproductive organs.</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Reproductive Health</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Concept – Definition, Menarche, Menstruation, pregnancy, child birth, pre-menstrual syndrome and menstrual disorder. Pregnancy- Ailment related to pregnancy; Anemia, Unwanted pregnancy – sex determination tests &amp; termination of pregnancy; abortion, MTP Act, delivery, Menopause. genitor-urinary tract infection, AIDS, STD, impact on women. Adoption of Family Planning a gender dimension.</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Importance on Nutrition for adolescent girls and women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International guidelines on maternal nutrition, Assessment of Nutritional status- Anthropometric indicators, Biochemical indicators and Dietary assessments. </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Nutritional vulnerability of women and adolescent girls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Vulnerability by type of malnutrition, Factors influencing nutritional vulnerability,</w:t>
      </w:r>
      <w:r>
        <w:rPr>
          <w:rFonts w:ascii="Bookman Old Style" w:eastAsia="Bookman Old Style" w:hAnsi="Bookman Old Style" w:cs="Bookman Old Style"/>
          <w:color w:val="000000"/>
        </w:rPr>
        <w:t xml:space="preserve"> Increased nutritional requirements and reduced intakes.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Health-related interventions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Maternal mental health and psychosocial support, Breastfeeding care and support, Integration of nutrition services within the health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Pr="00852346" w:rsidRDefault="00C432C7" w:rsidP="00545C5A">
      <w:pPr>
        <w:pStyle w:val="BullF7"/>
        <w:numPr>
          <w:ilvl w:val="0"/>
          <w:numId w:val="34"/>
        </w:numPr>
      </w:pPr>
      <w:r w:rsidRPr="00852346">
        <w:t>The student will be able to apply basic nutrition knowledge in making foods choices and obtaining an adequate diet.</w:t>
      </w:r>
    </w:p>
    <w:p w:rsidR="00C432C7" w:rsidRPr="00852346" w:rsidRDefault="00C432C7" w:rsidP="00545C5A">
      <w:pPr>
        <w:pStyle w:val="BullF7"/>
        <w:numPr>
          <w:ilvl w:val="0"/>
          <w:numId w:val="34"/>
        </w:numPr>
      </w:pPr>
      <w:r w:rsidRPr="00852346">
        <w:t>The student will understand the functions and role of macronutrients, their requirements and the effect of deficiency and excess.</w:t>
      </w:r>
    </w:p>
    <w:p w:rsidR="00C432C7" w:rsidRPr="00852346" w:rsidRDefault="00C432C7" w:rsidP="00545C5A">
      <w:pPr>
        <w:pStyle w:val="BullF7"/>
        <w:numPr>
          <w:ilvl w:val="0"/>
          <w:numId w:val="34"/>
        </w:numPr>
      </w:pPr>
      <w:r w:rsidRPr="00852346">
        <w:t>The student will gain knowledge about energy requirements and the Recommended Dietary Allowances</w:t>
      </w:r>
    </w:p>
    <w:p w:rsidR="00C432C7" w:rsidRPr="00852346" w:rsidRDefault="00C432C7" w:rsidP="00545C5A">
      <w:pPr>
        <w:pStyle w:val="BullF7"/>
        <w:numPr>
          <w:ilvl w:val="0"/>
          <w:numId w:val="34"/>
        </w:numPr>
      </w:pPr>
      <w:r w:rsidRPr="00852346">
        <w:t xml:space="preserve">Develop knowledge on </w:t>
      </w:r>
      <w:proofErr w:type="gramStart"/>
      <w:r w:rsidRPr="00852346">
        <w:t>integration  on</w:t>
      </w:r>
      <w:proofErr w:type="gramEnd"/>
      <w:r w:rsidRPr="00852346">
        <w:t xml:space="preserve"> nutrition service within the health system</w:t>
      </w:r>
    </w:p>
    <w:p w:rsidR="00C432C7" w:rsidRPr="00852346" w:rsidRDefault="00C432C7" w:rsidP="00545C5A">
      <w:pPr>
        <w:pStyle w:val="BullF7"/>
        <w:numPr>
          <w:ilvl w:val="0"/>
          <w:numId w:val="34"/>
        </w:numPr>
      </w:pPr>
      <w:r w:rsidRPr="00852346">
        <w:t>Acquire knowledge on role of nutrient in maintaining health and preventing various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53536D" w:rsidRDefault="00C432C7" w:rsidP="00545C5A">
      <w:pPr>
        <w:pStyle w:val="BullF7"/>
        <w:numPr>
          <w:ilvl w:val="0"/>
          <w:numId w:val="35"/>
        </w:numPr>
      </w:pPr>
      <w:r w:rsidRPr="0053536D">
        <w:t>Das Gupta Monica &amp; Krishnan T.N. “Women and Health”. Oxford, New Delhi. (1998)</w:t>
      </w:r>
      <w:r>
        <w:t>.</w:t>
      </w:r>
    </w:p>
    <w:p w:rsidR="00C432C7" w:rsidRPr="0053536D" w:rsidRDefault="00C432C7" w:rsidP="00545C5A">
      <w:pPr>
        <w:pStyle w:val="BullF7"/>
        <w:numPr>
          <w:ilvl w:val="0"/>
          <w:numId w:val="35"/>
        </w:numPr>
      </w:pPr>
      <w:r w:rsidRPr="0053536D">
        <w:lastRenderedPageBreak/>
        <w:t xml:space="preserve">Mohan Rao (Ed). “The Unheard Scream: Reproductive Health and Women’s Rights in India”. </w:t>
      </w:r>
      <w:proofErr w:type="spellStart"/>
      <w:r w:rsidRPr="0053536D">
        <w:t>Zubaan</w:t>
      </w:r>
      <w:proofErr w:type="spellEnd"/>
      <w:r w:rsidRPr="0053536D">
        <w:t>, New Delhi. (2004)</w:t>
      </w:r>
      <w:r>
        <w:t>.</w:t>
      </w:r>
    </w:p>
    <w:p w:rsidR="00C432C7" w:rsidRDefault="00C432C7" w:rsidP="00545C5A">
      <w:pPr>
        <w:pStyle w:val="BullF7"/>
        <w:numPr>
          <w:ilvl w:val="0"/>
          <w:numId w:val="35"/>
        </w:numPr>
      </w:pPr>
      <w:proofErr w:type="spellStart"/>
      <w:r w:rsidRPr="0053536D">
        <w:t>Antia</w:t>
      </w:r>
      <w:proofErr w:type="spellEnd"/>
      <w:r w:rsidRPr="0053536D">
        <w:t xml:space="preserve"> F.P., Philip Abraham, Clinical Dietetics and Nutrition, Oxford University Press; 4</w:t>
      </w:r>
      <w:r w:rsidRPr="0053536D">
        <w:rPr>
          <w:vertAlign w:val="superscript"/>
        </w:rPr>
        <w:t>th</w:t>
      </w:r>
      <w:r>
        <w:t xml:space="preserve"> </w:t>
      </w:r>
      <w:r w:rsidRPr="0053536D">
        <w:t>edition.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6"/>
        </w:numPr>
      </w:pPr>
      <w:r>
        <w:t xml:space="preserve">Passmore R. and Davidson S. (1986) Human nutrition and </w:t>
      </w:r>
      <w:proofErr w:type="spellStart"/>
      <w:r>
        <w:t>Dietitics</w:t>
      </w:r>
      <w:proofErr w:type="spellEnd"/>
      <w:r>
        <w:t>. Liming stone publishers.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Style w:val="F5"/>
        <w:rPr>
          <w:rFonts w:eastAsia="Arial"/>
        </w:rPr>
      </w:pPr>
      <w:r>
        <w:rPr>
          <w:rFonts w:eastAsia="Arial"/>
        </w:rP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685A0D" w:rsidRDefault="00685A0D">
      <w:r>
        <w:br w:type="page"/>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5509"/>
        <w:gridCol w:w="1883"/>
      </w:tblGrid>
      <w:tr w:rsidR="00C432C7" w:rsidTr="00154E38">
        <w:tc>
          <w:tcPr>
            <w:tcW w:w="187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lastRenderedPageBreak/>
              <w:t>SEMESTER:II</w:t>
            </w:r>
            <w:proofErr w:type="gramEnd"/>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50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22UNFDE26-3: NUTRACEUTICALS AND NUTRIGENOMICS</w:t>
            </w:r>
          </w:p>
        </w:tc>
        <w:tc>
          <w:tcPr>
            <w:tcW w:w="188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7"/>
        </w:numPr>
      </w:pPr>
      <w:r>
        <w:t>Learn to define Nutraceuticals and nutrigenomics.</w:t>
      </w:r>
    </w:p>
    <w:p w:rsidR="00C432C7" w:rsidRDefault="00C432C7" w:rsidP="00C432C7">
      <w:pPr>
        <w:pStyle w:val="BullF7"/>
      </w:pPr>
      <w:r>
        <w:t>Understand the role of dietary supplements and nutraceuticals in health and disease.</w:t>
      </w:r>
    </w:p>
    <w:p w:rsidR="00C432C7" w:rsidRDefault="00C432C7" w:rsidP="00C432C7">
      <w:pPr>
        <w:pStyle w:val="BullF7"/>
      </w:pPr>
      <w:r>
        <w:t>Knowledge to classify the probiotics and prebiotics.</w:t>
      </w:r>
    </w:p>
    <w:p w:rsidR="00C432C7" w:rsidRDefault="00C432C7" w:rsidP="00C432C7">
      <w:pPr>
        <w:pStyle w:val="BullF7"/>
      </w:pPr>
      <w:r>
        <w:t xml:space="preserve">Acquire knowledge for the application </w:t>
      </w:r>
      <w:proofErr w:type="gramStart"/>
      <w:r>
        <w:t>of  nutrigenomics</w:t>
      </w:r>
      <w:proofErr w:type="gramEnd"/>
      <w:r>
        <w:t xml:space="preserve"> in health and disease.</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Definition and history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of functional and traditional foods, nutraceuticals, designer foods and pharma foods, history of functional foods, components of functional foods, foods containing nutraceuticals and classification of nutraceuticals - based on plant sources, mechanism of action and chemical nature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Categorization of Nutraceuticals Classification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sidRPr="001465C6">
        <w:rPr>
          <w:rFonts w:ascii="Bookman Old Style" w:eastAsia="Bookman Old Style" w:hAnsi="Bookman Old Style" w:cs="Bookman Old Style"/>
          <w:bCs/>
          <w:color w:val="000000"/>
          <w:sz w:val="21"/>
          <w:szCs w:val="21"/>
        </w:rPr>
        <w:t>B</w:t>
      </w:r>
      <w:r>
        <w:rPr>
          <w:rFonts w:ascii="Bookman Old Style" w:eastAsia="Bookman Old Style" w:hAnsi="Bookman Old Style" w:cs="Bookman Old Style"/>
          <w:color w:val="000000"/>
          <w:sz w:val="21"/>
          <w:szCs w:val="21"/>
        </w:rPr>
        <w:t xml:space="preserve">ased on food source, mechanism of action and </w:t>
      </w:r>
      <w:proofErr w:type="spellStart"/>
      <w:r>
        <w:rPr>
          <w:rFonts w:ascii="Bookman Old Style" w:eastAsia="Bookman Old Style" w:hAnsi="Bookman Old Style" w:cs="Bookman Old Style"/>
          <w:color w:val="000000"/>
          <w:sz w:val="21"/>
          <w:szCs w:val="21"/>
        </w:rPr>
        <w:t>chemicalnature</w:t>
      </w:r>
      <w:proofErr w:type="spellEnd"/>
      <w:r>
        <w:rPr>
          <w:rFonts w:ascii="Bookman Old Style" w:eastAsia="Bookman Old Style" w:hAnsi="Bookman Old Style" w:cs="Bookman Old Style"/>
          <w:color w:val="000000"/>
          <w:sz w:val="21"/>
          <w:szCs w:val="21"/>
        </w:rPr>
        <w:t xml:space="preserve">-isoprenoid, phenolic substances, fatty acids and structural </w:t>
      </w:r>
      <w:proofErr w:type="spellStart"/>
      <w:proofErr w:type="gramStart"/>
      <w:r>
        <w:rPr>
          <w:rFonts w:ascii="Bookman Old Style" w:eastAsia="Bookman Old Style" w:hAnsi="Bookman Old Style" w:cs="Bookman Old Style"/>
          <w:color w:val="000000"/>
          <w:sz w:val="21"/>
          <w:szCs w:val="21"/>
        </w:rPr>
        <w:t>lipids,terpenoids</w:t>
      </w:r>
      <w:proofErr w:type="spellEnd"/>
      <w:proofErr w:type="gramEnd"/>
      <w:r>
        <w:rPr>
          <w:rFonts w:ascii="Bookman Old Style" w:eastAsia="Bookman Old Style" w:hAnsi="Bookman Old Style" w:cs="Bookman Old Style"/>
          <w:color w:val="000000"/>
          <w:sz w:val="21"/>
          <w:szCs w:val="21"/>
        </w:rPr>
        <w:t xml:space="preserve"> – saponins, tocotrienols and simple terpenes, carbohydrates </w:t>
      </w:r>
      <w:proofErr w:type="spellStart"/>
      <w:r>
        <w:rPr>
          <w:rFonts w:ascii="Bookman Old Style" w:eastAsia="Bookman Old Style" w:hAnsi="Bookman Old Style" w:cs="Bookman Old Style"/>
          <w:color w:val="000000"/>
          <w:sz w:val="21"/>
          <w:szCs w:val="21"/>
        </w:rPr>
        <w:t>andamino</w:t>
      </w:r>
      <w:proofErr w:type="spellEnd"/>
      <w:r>
        <w:rPr>
          <w:rFonts w:ascii="Bookman Old Style" w:eastAsia="Bookman Old Style" w:hAnsi="Bookman Old Style" w:cs="Bookman Old Style"/>
          <w:color w:val="000000"/>
          <w:sz w:val="21"/>
          <w:szCs w:val="21"/>
        </w:rPr>
        <w:t xml:space="preserve"> acid based derivatives, isoflavones.</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Dietary supplements and role in human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Concept of dietary supplements, sources and </w:t>
      </w:r>
      <w:proofErr w:type="gramStart"/>
      <w:r>
        <w:rPr>
          <w:rFonts w:ascii="Bookman Old Style" w:eastAsia="Bookman Old Style" w:hAnsi="Bookman Old Style" w:cs="Bookman Old Style"/>
          <w:color w:val="000000"/>
          <w:sz w:val="21"/>
          <w:szCs w:val="21"/>
        </w:rPr>
        <w:t>functions .Human</w:t>
      </w:r>
      <w:proofErr w:type="gramEnd"/>
      <w:r>
        <w:rPr>
          <w:rFonts w:ascii="Bookman Old Style" w:eastAsia="Bookman Old Style" w:hAnsi="Bookman Old Style" w:cs="Bookman Old Style"/>
          <w:color w:val="000000"/>
          <w:sz w:val="21"/>
          <w:szCs w:val="21"/>
        </w:rPr>
        <w:t xml:space="preserve"> gastrointestinal tract and its microbiota, functions, concept of probiotic, prebiotics and </w:t>
      </w:r>
      <w:proofErr w:type="spellStart"/>
      <w:r>
        <w:rPr>
          <w:rFonts w:ascii="Bookman Old Style" w:eastAsia="Bookman Old Style" w:hAnsi="Bookman Old Style" w:cs="Bookman Old Style"/>
          <w:color w:val="000000"/>
          <w:sz w:val="21"/>
          <w:szCs w:val="21"/>
        </w:rPr>
        <w:t>symbiotics</w:t>
      </w:r>
      <w:proofErr w:type="spellEnd"/>
      <w:r>
        <w:rPr>
          <w:rFonts w:ascii="Bookman Old Style" w:eastAsia="Bookman Old Style" w:hAnsi="Bookman Old Style" w:cs="Bookman Old Style"/>
          <w:color w:val="000000"/>
          <w:sz w:val="21"/>
          <w:szCs w:val="21"/>
        </w:rPr>
        <w:t>; applications of probiotics in human nutrition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Definition of nutrigenomic and Concepts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of nutrigenomics, gene expression - transcription, translation, post translational modification, nutrition in the omics era- elementary concepts on epigenetics, transcriptomics, proteomics, metabolomics;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Nutrients and Gene expression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Nutrient control of gene expression - amino acids, nucleotides, basic concepts of nutrigenomics and complex diseases - diabetes, cancer and obesity. Genetic variation and nutritional implications.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pStyle w:val="BullF7"/>
        <w:numPr>
          <w:ilvl w:val="0"/>
          <w:numId w:val="18"/>
        </w:numPr>
      </w:pPr>
      <w:r>
        <w:t>Understand the developments in the field of nutraceuticals and nutrigenomics</w:t>
      </w:r>
    </w:p>
    <w:p w:rsidR="00C432C7" w:rsidRDefault="00C432C7" w:rsidP="00C432C7">
      <w:pPr>
        <w:pStyle w:val="BullF7"/>
      </w:pPr>
      <w:r>
        <w:t xml:space="preserve">Comprehend the components of functional foods and foods containing of \ nutraceuticals  </w:t>
      </w:r>
    </w:p>
    <w:p w:rsidR="00C432C7" w:rsidRDefault="00C432C7" w:rsidP="00C432C7">
      <w:pPr>
        <w:pStyle w:val="BullF7"/>
      </w:pPr>
      <w:r>
        <w:t>Know the role of probiotics and prebiotics in human health</w:t>
      </w:r>
    </w:p>
    <w:p w:rsidR="00C432C7" w:rsidRDefault="00C432C7" w:rsidP="00C432C7">
      <w:pPr>
        <w:pStyle w:val="BullF7"/>
      </w:pPr>
      <w:proofErr w:type="gramStart"/>
      <w:r>
        <w:t>Promote  nutrigenomics</w:t>
      </w:r>
      <w:proofErr w:type="gramEnd"/>
      <w:r>
        <w:t xml:space="preserve"> in preventing  life style disease</w:t>
      </w:r>
    </w:p>
    <w:p w:rsidR="00C432C7" w:rsidRDefault="00C432C7" w:rsidP="00C432C7">
      <w:pPr>
        <w:pStyle w:val="BullF7"/>
      </w:pPr>
      <w:r>
        <w:t xml:space="preserve">Gain knowledge on gene expression.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
        </w:numPr>
      </w:pPr>
      <w:proofErr w:type="spellStart"/>
      <w:r>
        <w:t>Mahtab</w:t>
      </w:r>
      <w:proofErr w:type="spellEnd"/>
      <w:r>
        <w:t xml:space="preserve">, S, </w:t>
      </w:r>
      <w:proofErr w:type="spellStart"/>
      <w:r>
        <w:t>Bamji</w:t>
      </w:r>
      <w:proofErr w:type="spellEnd"/>
      <w:r>
        <w:t xml:space="preserve">, Kamala </w:t>
      </w:r>
      <w:proofErr w:type="spellStart"/>
      <w:r>
        <w:t>Krishnasamy</w:t>
      </w:r>
      <w:proofErr w:type="spellEnd"/>
      <w:r>
        <w:t xml:space="preserve">, G.N.V. </w:t>
      </w:r>
      <w:proofErr w:type="spellStart"/>
      <w:r>
        <w:t>Brahmam</w:t>
      </w:r>
      <w:proofErr w:type="spellEnd"/>
      <w:r>
        <w:t>, Text Book of Human Nutrition, Third Edition, Oxford and IBH Publishing Co. P. Ltd., New Delhi, 2009.</w:t>
      </w:r>
    </w:p>
    <w:p w:rsidR="00C432C7" w:rsidRDefault="00C432C7" w:rsidP="00C432C7">
      <w:pPr>
        <w:pStyle w:val="BullF7"/>
      </w:pPr>
      <w:proofErr w:type="spellStart"/>
      <w:r>
        <w:lastRenderedPageBreak/>
        <w:t>Srilakshmi</w:t>
      </w:r>
      <w:proofErr w:type="spellEnd"/>
      <w:r>
        <w:t>, B. Second Edition, Food Science, New Age International (P) Limited Publishers, New Delhi, 2010.</w:t>
      </w:r>
    </w:p>
    <w:p w:rsidR="00C432C7" w:rsidRDefault="00C432C7" w:rsidP="00C432C7">
      <w:pPr>
        <w:pStyle w:val="BullF7"/>
      </w:pPr>
      <w:proofErr w:type="spellStart"/>
      <w:r>
        <w:t>Simopoulus</w:t>
      </w:r>
      <w:proofErr w:type="spellEnd"/>
      <w:r>
        <w:t xml:space="preserve">, A.P. and </w:t>
      </w:r>
      <w:proofErr w:type="spellStart"/>
      <w:r>
        <w:t>Ordovas</w:t>
      </w:r>
      <w:proofErr w:type="spellEnd"/>
      <w:r>
        <w:t>, K.J.M., 2004, Nutrigenetics and Nutrigenomics, Vol. 93, Karger, Switzerland.</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20"/>
        </w:numPr>
      </w:pPr>
      <w:r>
        <w:t xml:space="preserve">Watson, David, H., 2003, Performance Functional Foods, CRC Press, Wood Head </w:t>
      </w:r>
      <w:proofErr w:type="gramStart"/>
      <w:r>
        <w:t>Publishing  Ltd.</w:t>
      </w:r>
      <w:proofErr w:type="gramEnd"/>
      <w:r>
        <w:t>, England</w:t>
      </w:r>
    </w:p>
    <w:p w:rsidR="00C432C7" w:rsidRDefault="00C432C7" w:rsidP="00C432C7">
      <w:pPr>
        <w:pStyle w:val="BullF7"/>
      </w:pPr>
      <w:proofErr w:type="spellStart"/>
      <w:r>
        <w:t>Narasinga</w:t>
      </w:r>
      <w:proofErr w:type="spellEnd"/>
      <w:r>
        <w:t xml:space="preserve"> Rao, B.S., 2005, Nutrition Research in India - A Country Report, Published by INSA, New Delhi.</w:t>
      </w:r>
    </w:p>
    <w:p w:rsidR="00C432C7" w:rsidRDefault="00C432C7" w:rsidP="00C432C7">
      <w:pPr>
        <w:pStyle w:val="BullF7"/>
      </w:pPr>
      <w:r>
        <w:t>3.Webb, G.P., 2006, Dietary Supplementations and Functional Foods, Blackwell Publishing Ltd., New York.</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
        <w:br w:type="page"/>
      </w: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III</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681"/>
        <w:gridCol w:w="1893"/>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SEMESTER:III</w:t>
            </w:r>
            <w:proofErr w:type="gramEnd"/>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568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22UNFDC33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THROUGH LIFE CYCLE</w:t>
            </w:r>
          </w:p>
        </w:tc>
        <w:tc>
          <w:tcPr>
            <w:tcW w:w="189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6"/>
              </w:numPr>
            </w:pPr>
            <w:r>
              <w:t xml:space="preserve">Learn the principles of meal planning. </w:t>
            </w:r>
          </w:p>
          <w:p w:rsidR="00C432C7" w:rsidRDefault="00C432C7" w:rsidP="00A64301">
            <w:pPr>
              <w:pStyle w:val="BullF7"/>
            </w:pPr>
            <w:r>
              <w:t xml:space="preserve">Plan meals for the family members at different income levels. </w:t>
            </w:r>
          </w:p>
          <w:p w:rsidR="00C432C7" w:rsidRDefault="00C432C7" w:rsidP="00A64301">
            <w:pPr>
              <w:pStyle w:val="BullF7"/>
            </w:pPr>
            <w:r>
              <w:t>Describe the nutritional requirements for different age groups.</w:t>
            </w:r>
          </w:p>
          <w:p w:rsidR="00C432C7" w:rsidRDefault="00C432C7" w:rsidP="00A64301">
            <w:pPr>
              <w:pStyle w:val="BullF7"/>
            </w:pPr>
            <w:r>
              <w:t>Plan meals for special groups - infants, preschoolers, adolescents, pregnant &amp; nursing mothers and the aged.</w:t>
            </w:r>
          </w:p>
          <w:p w:rsidR="00C432C7" w:rsidRDefault="00C432C7" w:rsidP="00A64301">
            <w:pPr>
              <w:pStyle w:val="BullF7"/>
            </w:pPr>
            <w:r>
              <w:t>Improve the lifestyle through proper diet planning.</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 in Pregnancy and Lactation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Stages of gestation, maternal weight gain, complications of pregnancy, nutritional problems and dietary management, the importance of nutrition during and before pregnancy, teenage pregnancy - nutritional problems, and dietary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Physiology of lactation, hormonal control, and reflex action, the efficiency of milk production, problems of breastfeeding, the nutritional composition of breast milk, nutritional concerns during lactation, special foods during lactation, dietary modification.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Nutrition during early childhood: Infancy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bookmarkStart w:id="1" w:name="gjdgxs" w:colFirst="0" w:colLast="0"/>
      <w:bookmarkEnd w:id="1"/>
      <w:r>
        <w:rPr>
          <w:rFonts w:ascii="Bookman Old Style" w:eastAsia="Bookman Old Style" w:hAnsi="Bookman Old Style" w:cs="Bookman Old Style"/>
          <w:color w:val="000000"/>
          <w:sz w:val="21"/>
          <w:szCs w:val="21"/>
        </w:rPr>
        <w:t>Nutritional status of infancy, Growth monitoring, Nutritional allowances, Breast feeding- importance, Weaning Foods, Low birth weight babies and their nutritional care. Breast feeding Vs Bottle feeding</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Pre-school age: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Physiological development related to nutrition, feeding problems, behavioral characteristics, nutritional requirement.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during school age and adolescence: School age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Physical development and nutritional status, Food habits and nutritional requirements.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Adolescence:</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Physiological changes, nutritional need and food habit, Behavioral modification to combat malnutrition. Factors affecting food choices Nutritional problems among adolescence, eating disorders.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Nutrition for </w:t>
      </w:r>
      <w:proofErr w:type="spellStart"/>
      <w:proofErr w:type="gramStart"/>
      <w:r>
        <w:rPr>
          <w:rFonts w:ascii="Arial" w:eastAsia="Arial" w:hAnsi="Arial" w:cs="Arial"/>
          <w:b/>
          <w:color w:val="000000"/>
          <w:sz w:val="21"/>
          <w:szCs w:val="21"/>
        </w:rPr>
        <w:t>adult:Adulthood</w:t>
      </w:r>
      <w:proofErr w:type="spellEnd"/>
      <w:proofErr w:type="gramEnd"/>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stages of adulthood period, early adulthood, middle adulthood, late adulthood, nutritional needs, deficiencies, RDA, Factors influencing Nutritional requirements based on physical activity.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Nutrition for Elderly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aging process - Physiological, biochemical, and body composition changes. - Socio-psychological aspects of ageing - Special problems of the elderly.                               - Nutritional requirements of the elderly &amp; dietary management to meet nutritional needs.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7"/>
              </w:numPr>
            </w:pPr>
            <w:r>
              <w:t>Physiological changes and hormones involved during pregnancy and lactation.</w:t>
            </w:r>
          </w:p>
        </w:tc>
      </w:tr>
      <w:tr w:rsidR="00C432C7" w:rsidTr="00154E38">
        <w:trPr>
          <w:trHeight w:val="2657"/>
        </w:trPr>
        <w:tc>
          <w:tcPr>
            <w:tcW w:w="9245" w:type="dxa"/>
          </w:tcPr>
          <w:p w:rsidR="00C432C7" w:rsidRDefault="00C432C7" w:rsidP="00A64301">
            <w:pPr>
              <w:pStyle w:val="BullF7"/>
            </w:pPr>
            <w:r>
              <w:t>Plan a healthy food choice for physical, physiological, psychological aspects in infancy.</w:t>
            </w:r>
          </w:p>
          <w:p w:rsidR="00C432C7" w:rsidRDefault="00C432C7" w:rsidP="00A64301">
            <w:pPr>
              <w:pStyle w:val="BullF7"/>
            </w:pPr>
            <w:r>
              <w:t>The students will be able to relate nutrient needs to developmental stages and plan diets which will adequately meet nutritional needs during childhood.</w:t>
            </w:r>
          </w:p>
          <w:p w:rsidR="00C432C7" w:rsidRDefault="00C432C7" w:rsidP="00A64301">
            <w:pPr>
              <w:pStyle w:val="BullF7"/>
            </w:pPr>
            <w:r>
              <w:t>The student will learn the impact of growth and development in arriving at the nutritional needs of adolescents.</w:t>
            </w:r>
          </w:p>
          <w:p w:rsidR="00C432C7" w:rsidRDefault="00C432C7" w:rsidP="00A64301">
            <w:pPr>
              <w:pStyle w:val="BullF7"/>
            </w:pPr>
            <w:r>
              <w:t>Determine nutrient requirements during old age.</w:t>
            </w:r>
          </w:p>
          <w:p w:rsidR="00C432C7" w:rsidRDefault="00C432C7" w:rsidP="00A64301">
            <w:pPr>
              <w:ind w:left="720"/>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8"/>
              </w:numPr>
            </w:pPr>
            <w:proofErr w:type="spellStart"/>
            <w:r>
              <w:t>Srilakshmi</w:t>
            </w:r>
            <w:proofErr w:type="spellEnd"/>
            <w:r>
              <w:t xml:space="preserve">. (2017), dietetics, New Age publishers, New Delhi. </w:t>
            </w:r>
          </w:p>
          <w:p w:rsidR="00C432C7" w:rsidRDefault="00C432C7" w:rsidP="00A64301">
            <w:pPr>
              <w:pStyle w:val="BullF7"/>
            </w:pPr>
            <w:r>
              <w:t>Stacy N, William’s (2005). Basic Nutrition and Diet Therapy, 12th edition, Elsevier publications, UK.</w:t>
            </w:r>
          </w:p>
          <w:p w:rsidR="00C432C7" w:rsidRDefault="00C432C7" w:rsidP="00A64301">
            <w:pPr>
              <w:pStyle w:val="BullF7"/>
            </w:pPr>
            <w:r>
              <w:t xml:space="preserve">Whitney EN and </w:t>
            </w:r>
            <w:proofErr w:type="spellStart"/>
            <w:r>
              <w:t>Rolfes</w:t>
            </w:r>
            <w:proofErr w:type="spellEnd"/>
            <w:r>
              <w:t xml:space="preserve"> </w:t>
            </w:r>
            <w:proofErr w:type="gramStart"/>
            <w:r>
              <w:t>SR,(</w:t>
            </w:r>
            <w:proofErr w:type="gramEnd"/>
            <w:r>
              <w:t xml:space="preserve">2002).Understanding Nutrition, 9 </w:t>
            </w:r>
            <w:proofErr w:type="spellStart"/>
            <w:r>
              <w:t>th</w:t>
            </w:r>
            <w:proofErr w:type="spellEnd"/>
            <w:r>
              <w:t xml:space="preserve"> edition, West/Wordsworth.2002 </w:t>
            </w:r>
          </w:p>
          <w:p w:rsidR="00C432C7" w:rsidRDefault="00C432C7" w:rsidP="00154E38">
            <w:pPr>
              <w:pBdr>
                <w:top w:val="nil"/>
                <w:left w:val="nil"/>
                <w:bottom w:val="nil"/>
                <w:right w:val="nil"/>
                <w:between w:val="nil"/>
              </w:pBdr>
              <w:spacing w:after="20" w:line="283" w:lineRule="auto"/>
              <w:ind w:left="1224"/>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545C5A">
            <w:pPr>
              <w:pStyle w:val="BullF7"/>
              <w:numPr>
                <w:ilvl w:val="0"/>
                <w:numId w:val="189"/>
              </w:numPr>
            </w:pPr>
            <w:r>
              <w:t xml:space="preserve">Williams SR (2000). Nutrition and Diet Therapy, Sixth Edition C.V. </w:t>
            </w:r>
            <w:proofErr w:type="spellStart"/>
            <w:r>
              <w:t>Melskey</w:t>
            </w:r>
            <w:proofErr w:type="spellEnd"/>
            <w:r>
              <w:t xml:space="preserve"> Co, (2000).</w:t>
            </w:r>
          </w:p>
          <w:p w:rsidR="00C432C7" w:rsidRDefault="00C432C7" w:rsidP="00A64301">
            <w:pPr>
              <w:pStyle w:val="BullF7"/>
            </w:pPr>
            <w:r>
              <w:t>Kango M 9(2005). Normal Nutrition, Curing diseases through diet, First Edition CBS Publications.</w:t>
            </w:r>
          </w:p>
          <w:p w:rsidR="00C432C7" w:rsidRDefault="00C432C7" w:rsidP="00A64301">
            <w:pPr>
              <w:pStyle w:val="BullF7"/>
            </w:pPr>
            <w:r>
              <w:t xml:space="preserve">Paul </w:t>
            </w:r>
            <w:proofErr w:type="gramStart"/>
            <w:r>
              <w:t>S ,</w:t>
            </w:r>
            <w:proofErr w:type="gramEnd"/>
            <w:r>
              <w:t>(2003).  Text Book of Bio-Nutrition, Fundamental and Management, RBSA Publishers.</w:t>
            </w:r>
          </w:p>
          <w:p w:rsidR="00C432C7" w:rsidRDefault="00C432C7" w:rsidP="00A64301">
            <w:pPr>
              <w:pStyle w:val="BullF7"/>
            </w:pPr>
            <w:r>
              <w:t xml:space="preserve">Judith E. </w:t>
            </w:r>
            <w:proofErr w:type="gramStart"/>
            <w:r>
              <w:t>Brown(</w:t>
            </w:r>
            <w:proofErr w:type="gramEnd"/>
            <w:r>
              <w:t xml:space="preserve">2009)  Nutrition through the life cycle </w:t>
            </w:r>
            <w:proofErr w:type="spellStart"/>
            <w:r>
              <w:t>Fith</w:t>
            </w:r>
            <w:proofErr w:type="spellEnd"/>
            <w:r>
              <w:t xml:space="preserve"> </w:t>
            </w:r>
            <w:proofErr w:type="spellStart"/>
            <w:r>
              <w:t>Edition,CENGAGE</w:t>
            </w:r>
            <w:proofErr w:type="spellEnd"/>
            <w:r>
              <w:t xml:space="preserve"> Learning, US.</w:t>
            </w:r>
          </w:p>
          <w:p w:rsidR="00C432C7" w:rsidRDefault="00C432C7" w:rsidP="00A64301">
            <w:pPr>
              <w:pStyle w:val="BullF7"/>
            </w:pPr>
            <w:r>
              <w:t>Swaminathan M (2017), Food and Nutrition, Second Edition.</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sz w:val="21"/>
                <w:szCs w:val="21"/>
              </w:rPr>
            </w:pPr>
          </w:p>
        </w:tc>
      </w:tr>
      <w:tr w:rsidR="00C432C7" w:rsidTr="00154E38">
        <w:tc>
          <w:tcPr>
            <w:tcW w:w="9774"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 w:rsidR="00C432C7" w:rsidRDefault="00C432C7" w:rsidP="00C432C7">
      <w:r>
        <w:br w:type="page"/>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154E38">
            <w:pPr>
              <w:widowControl w:val="0"/>
              <w:pBdr>
                <w:top w:val="nil"/>
                <w:left w:val="nil"/>
                <w:bottom w:val="nil"/>
                <w:right w:val="nil"/>
                <w:between w:val="nil"/>
              </w:pBdr>
              <w:spacing w:line="276" w:lineRule="auto"/>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126"/>
            </w:tblGrid>
            <w:tr w:rsidR="00C432C7" w:rsidTr="00154E38">
              <w:tc>
                <w:tcPr>
                  <w:tcW w:w="212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49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COURSE CODE: 22UNFDP34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HUMAN NUTRITION PRACTICALS </w:t>
                  </w:r>
                </w:p>
              </w:tc>
              <w:tc>
                <w:tcPr>
                  <w:tcW w:w="21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pStyle w:val="BullF7"/>
              <w:numPr>
                <w:ilvl w:val="0"/>
                <w:numId w:val="190"/>
              </w:numPr>
            </w:pPr>
            <w:r>
              <w:t xml:space="preserve">Describe role of </w:t>
            </w:r>
            <w:proofErr w:type="gramStart"/>
            <w:r>
              <w:t>food  in</w:t>
            </w:r>
            <w:proofErr w:type="gramEnd"/>
            <w:r>
              <w:t xml:space="preserve"> human nutrition</w:t>
            </w:r>
          </w:p>
          <w:p w:rsidR="00C432C7" w:rsidRDefault="00C432C7" w:rsidP="00A64301">
            <w:pPr>
              <w:pStyle w:val="BullF7"/>
            </w:pPr>
            <w:r>
              <w:t>Determine the Energy requirement by various age groups.</w:t>
            </w:r>
          </w:p>
          <w:p w:rsidR="00C432C7" w:rsidRDefault="00C432C7" w:rsidP="00A64301">
            <w:pPr>
              <w:pStyle w:val="BullF7"/>
            </w:pPr>
            <w:r>
              <w:t>Understand the effect of lipid on health status.</w:t>
            </w:r>
          </w:p>
          <w:p w:rsidR="00C432C7" w:rsidRDefault="00C432C7" w:rsidP="00A64301">
            <w:pPr>
              <w:pStyle w:val="BullF7"/>
            </w:pPr>
            <w:r>
              <w:t>Classify the protein based on the quality.</w:t>
            </w:r>
          </w:p>
          <w:p w:rsidR="00C432C7" w:rsidRDefault="00C432C7" w:rsidP="00A64301">
            <w:pPr>
              <w:pStyle w:val="BullF7"/>
            </w:pPr>
            <w:r>
              <w:t>Describe the Role of vitamins and minerals.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Quantitative  estimation</w:t>
            </w:r>
            <w:proofErr w:type="gramEnd"/>
            <w:r>
              <w:rPr>
                <w:rFonts w:ascii="Bookman Old Style" w:eastAsia="Bookman Old Style" w:hAnsi="Bookman Old Style" w:cs="Bookman Old Style"/>
                <w:color w:val="000000"/>
                <w:sz w:val="21"/>
                <w:szCs w:val="21"/>
              </w:rPr>
              <w:t xml:space="preserve">  of  reducing  sugar by Benedict’s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Quantitative  estimation</w:t>
            </w:r>
            <w:proofErr w:type="gramEnd"/>
            <w:r>
              <w:rPr>
                <w:rFonts w:ascii="Bookman Old Style" w:eastAsia="Bookman Old Style" w:hAnsi="Bookman Old Style" w:cs="Bookman Old Style"/>
                <w:color w:val="000000"/>
                <w:sz w:val="21"/>
                <w:szCs w:val="21"/>
              </w:rPr>
              <w:t xml:space="preserve">  of  calcium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Estimation  of</w:t>
            </w:r>
            <w:proofErr w:type="gramEnd"/>
            <w:r>
              <w:rPr>
                <w:rFonts w:ascii="Bookman Old Style" w:eastAsia="Bookman Old Style" w:hAnsi="Bookman Old Style" w:cs="Bookman Old Style"/>
                <w:color w:val="000000"/>
                <w:sz w:val="21"/>
                <w:szCs w:val="21"/>
              </w:rPr>
              <w:t xml:space="preserve">  total  nitrogen  in  foods  (Micro  or  Macro </w:t>
            </w:r>
            <w:proofErr w:type="spellStart"/>
            <w:r>
              <w:rPr>
                <w:rFonts w:ascii="Bookman Old Style" w:eastAsia="Bookman Old Style" w:hAnsi="Bookman Old Style" w:cs="Bookman Old Style"/>
                <w:color w:val="000000"/>
                <w:sz w:val="21"/>
                <w:szCs w:val="21"/>
              </w:rPr>
              <w:t>kjeldahl</w:t>
            </w:r>
            <w:proofErr w:type="spellEnd"/>
            <w:r>
              <w:rPr>
                <w:rFonts w:ascii="Bookman Old Style" w:eastAsia="Bookman Old Style" w:hAnsi="Bookman Old Style" w:cs="Bookman Old Style"/>
                <w:color w:val="000000"/>
                <w:sz w:val="21"/>
                <w:szCs w:val="21"/>
              </w:rPr>
              <w:t xml:space="preserve">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Lipid  extraction</w:t>
            </w:r>
            <w:proofErr w:type="gram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Demonstration  of</w:t>
            </w:r>
            <w:proofErr w:type="gramEnd"/>
            <w:r>
              <w:rPr>
                <w:rFonts w:ascii="Bookman Old Style" w:eastAsia="Bookman Old Style" w:hAnsi="Bookman Old Style" w:cs="Bookman Old Style"/>
                <w:color w:val="000000"/>
                <w:sz w:val="21"/>
                <w:szCs w:val="21"/>
              </w:rPr>
              <w:t xml:space="preserve">  Iodine  value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Estimation  of</w:t>
            </w:r>
            <w:proofErr w:type="gramEnd"/>
            <w:r>
              <w:rPr>
                <w:rFonts w:ascii="Bookman Old Style" w:eastAsia="Bookman Old Style" w:hAnsi="Bookman Old Style" w:cs="Bookman Old Style"/>
                <w:color w:val="000000"/>
                <w:sz w:val="21"/>
                <w:szCs w:val="21"/>
              </w:rPr>
              <w:t xml:space="preserve">  Iron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qualitative and quantitative analysis on nutrients present in the given solution.</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91"/>
              </w:numPr>
            </w:pPr>
            <w:proofErr w:type="spellStart"/>
            <w:r>
              <w:t>Shubhangini</w:t>
            </w:r>
            <w:proofErr w:type="spellEnd"/>
            <w:r>
              <w:t xml:space="preserve">. A. Joshi; Nutrition and Dietetics III edition, </w:t>
            </w:r>
          </w:p>
          <w:p w:rsidR="00C432C7" w:rsidRDefault="00C432C7" w:rsidP="00A64301">
            <w:pPr>
              <w:pStyle w:val="BullF7"/>
            </w:pPr>
            <w:r>
              <w:t>McGraw Hill Education (India) private limited ,2015.</w:t>
            </w:r>
          </w:p>
          <w:p w:rsidR="00C432C7" w:rsidRDefault="00C432C7" w:rsidP="00A64301">
            <w:pPr>
              <w:pStyle w:val="BullF7"/>
            </w:pPr>
            <w:proofErr w:type="spellStart"/>
            <w:r>
              <w:t>Srilakshmi.B</w:t>
            </w:r>
            <w:proofErr w:type="spellEnd"/>
            <w:r>
              <w:t>; Nutrition Science, 15th edition, New Age International (P) Limited,</w:t>
            </w:r>
          </w:p>
          <w:p w:rsidR="00C432C7" w:rsidRDefault="00C432C7" w:rsidP="00A64301">
            <w:pPr>
              <w:pStyle w:val="BullF7"/>
            </w:pPr>
            <w:r>
              <w:t>Publishers, 2016.</w:t>
            </w:r>
          </w:p>
          <w:p w:rsidR="00C432C7" w:rsidRDefault="00C432C7" w:rsidP="00A64301">
            <w:pPr>
              <w:pStyle w:val="BullF7"/>
            </w:pPr>
            <w:r>
              <w:t>Swaminathan. M; Advanced Text-Book on Food and Nutrition, Volume I 2nd edition.</w:t>
            </w:r>
          </w:p>
          <w:p w:rsidR="00C432C7" w:rsidRDefault="00C432C7" w:rsidP="00A64301">
            <w:pPr>
              <w:pStyle w:val="BullF7"/>
            </w:pPr>
            <w:r>
              <w:t>The Bangalore Printing and Publishing Co., LTD, Reprint 2015.</w:t>
            </w:r>
          </w:p>
          <w:p w:rsidR="00C432C7" w:rsidRDefault="00C432C7" w:rsidP="00A64301">
            <w:pPr>
              <w:pStyle w:val="BullF7"/>
            </w:pPr>
            <w:proofErr w:type="gramStart"/>
            <w:r>
              <w:t>MahtabS.Bamji,PrasadRao</w:t>
            </w:r>
            <w:proofErr w:type="gramEnd"/>
            <w:r>
              <w:t xml:space="preserve">,N.VinodiniReddy;TextbookofHumanNutrition,Second </w:t>
            </w:r>
          </w:p>
          <w:p w:rsidR="00C432C7" w:rsidRDefault="00C432C7" w:rsidP="00A64301">
            <w:pPr>
              <w:pStyle w:val="BullF7"/>
            </w:pPr>
            <w:r>
              <w:t xml:space="preserve">Edition Oxford and IBH Publishing Co. </w:t>
            </w:r>
            <w:proofErr w:type="gramStart"/>
            <w:r>
              <w:t>Pvt .Ltd</w:t>
            </w:r>
            <w:proofErr w:type="gramEnd"/>
            <w:r>
              <w:t>, 2003.</w:t>
            </w:r>
          </w:p>
          <w:p w:rsidR="00C432C7" w:rsidRDefault="00C432C7" w:rsidP="00A64301">
            <w:pPr>
              <w:pStyle w:val="BullF7"/>
            </w:pPr>
            <w:r>
              <w:t xml:space="preserve">Judith E. Brown., Nutrition Now, 2nd edition, West / </w:t>
            </w:r>
            <w:proofErr w:type="spellStart"/>
            <w:r>
              <w:t>Wadswroth</w:t>
            </w:r>
            <w:proofErr w:type="spellEnd"/>
            <w:r>
              <w:t xml:space="preserve"> west / </w:t>
            </w:r>
          </w:p>
          <w:p w:rsidR="00C432C7" w:rsidRDefault="00C432C7" w:rsidP="00A64301">
            <w:pPr>
              <w:pStyle w:val="BullF7"/>
            </w:pPr>
            <w:proofErr w:type="spellStart"/>
            <w:proofErr w:type="gramStart"/>
            <w:r>
              <w:t>Wadsworth,An</w:t>
            </w:r>
            <w:proofErr w:type="spellEnd"/>
            <w:proofErr w:type="gramEnd"/>
            <w:r>
              <w:t xml:space="preserve"> International Thomson publishing company, 1998.</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92"/>
              </w:numPr>
            </w:pPr>
            <w:proofErr w:type="spellStart"/>
            <w:r>
              <w:t>SunetraRoday</w:t>
            </w:r>
            <w:proofErr w:type="spellEnd"/>
            <w:r>
              <w:t>; Food Science and Nutrition, 2nd edition, Oxford University Press,2013</w:t>
            </w:r>
          </w:p>
          <w:p w:rsidR="00C432C7" w:rsidRDefault="00C432C7" w:rsidP="00A64301">
            <w:pPr>
              <w:pStyle w:val="BullF7"/>
            </w:pPr>
            <w:r>
              <w:t xml:space="preserve">Carol Byrd - </w:t>
            </w:r>
            <w:proofErr w:type="spellStart"/>
            <w:r>
              <w:t>Bredbenner</w:t>
            </w:r>
            <w:proofErr w:type="spellEnd"/>
            <w:r>
              <w:t xml:space="preserve">; </w:t>
            </w:r>
            <w:proofErr w:type="spellStart"/>
            <w:r>
              <w:t>Wardlaw’sperspecctives</w:t>
            </w:r>
            <w:proofErr w:type="spellEnd"/>
            <w:r>
              <w:t xml:space="preserve"> in Nutrition, 9th edition </w:t>
            </w:r>
            <w:proofErr w:type="spellStart"/>
            <w:r>
              <w:t>MCGrawHill</w:t>
            </w:r>
            <w:proofErr w:type="spellEnd"/>
            <w:r>
              <w:t xml:space="preserve"> International Edition 2013</w:t>
            </w:r>
          </w:p>
          <w:p w:rsidR="00C432C7" w:rsidRDefault="00C432C7" w:rsidP="00A64301">
            <w:pPr>
              <w:pStyle w:val="BullF7"/>
            </w:pPr>
            <w:r>
              <w:t>Gordon.M.Wardlawet.al; Contemporary Nutrition,2</w:t>
            </w:r>
            <w:r>
              <w:rPr>
                <w:vertAlign w:val="superscript"/>
              </w:rPr>
              <w:t>nd</w:t>
            </w:r>
            <w:r>
              <w:t xml:space="preserve"> </w:t>
            </w:r>
            <w:proofErr w:type="spellStart"/>
            <w:proofErr w:type="gramStart"/>
            <w:r>
              <w:t>edition,Publishingby</w:t>
            </w:r>
            <w:proofErr w:type="spellEnd"/>
            <w:proofErr w:type="gramEnd"/>
            <w:r>
              <w:t xml:space="preserve"> Mosby, 2004.</w:t>
            </w:r>
          </w:p>
          <w:p w:rsidR="00C432C7" w:rsidRDefault="00C432C7" w:rsidP="00A64301">
            <w:pPr>
              <w:pStyle w:val="BullF7"/>
            </w:pPr>
            <w:r>
              <w:t xml:space="preserve">William’s; Nix; Basic </w:t>
            </w:r>
            <w:proofErr w:type="spellStart"/>
            <w:r>
              <w:t>Nutirtion</w:t>
            </w:r>
            <w:proofErr w:type="spellEnd"/>
            <w:r>
              <w:t xml:space="preserve"> and Diet therapy, 14th edition, Publishing by Mosby, 2013.</w:t>
            </w:r>
          </w:p>
          <w:p w:rsidR="00C432C7" w:rsidRDefault="00C432C7" w:rsidP="00A64301">
            <w:pPr>
              <w:pStyle w:val="BullF7"/>
            </w:pPr>
            <w:proofErr w:type="gramStart"/>
            <w:r>
              <w:t>Srilakshmi.B;Dietetics</w:t>
            </w:r>
            <w:proofErr w:type="gramEnd"/>
            <w:r>
              <w:t>,7thedition,NewAgeInternational(P)LimitedPublishers, 2014.</w:t>
            </w:r>
          </w:p>
          <w:p w:rsidR="00C432C7" w:rsidRDefault="00C432C7" w:rsidP="00A64301">
            <w:pPr>
              <w:pStyle w:val="BullF7"/>
            </w:pPr>
            <w:r>
              <w:t xml:space="preserve">Varley, H., </w:t>
            </w:r>
            <w:proofErr w:type="spellStart"/>
            <w:r>
              <w:t>Gowenlak</w:t>
            </w:r>
            <w:proofErr w:type="spellEnd"/>
            <w:r>
              <w:t xml:space="preserve">, A.H. and Hill, M. Practical Clinical Biochemistry, William    </w:t>
            </w:r>
            <w:proofErr w:type="spellStart"/>
            <w:r>
              <w:t>Itinmaon</w:t>
            </w:r>
            <w:proofErr w:type="spellEnd"/>
            <w:r>
              <w:t xml:space="preserve"> Medical Books, London, 2000.</w:t>
            </w:r>
          </w:p>
          <w:p w:rsidR="00C432C7" w:rsidRDefault="00C432C7" w:rsidP="00A64301">
            <w:pPr>
              <w:pStyle w:val="BullF7"/>
            </w:pPr>
            <w:proofErr w:type="spellStart"/>
            <w:r>
              <w:t>Oser</w:t>
            </w:r>
            <w:proofErr w:type="spellEnd"/>
            <w:r>
              <w:t xml:space="preserve">, B.L., </w:t>
            </w:r>
            <w:proofErr w:type="spellStart"/>
            <w:r>
              <w:t>Harke’s</w:t>
            </w:r>
            <w:proofErr w:type="spellEnd"/>
            <w:r>
              <w:t xml:space="preserve"> Physiological Chemistry XIV Edition Tata McGraw Hill Publishing Company Ltd., Bombay, 2001</w:t>
            </w:r>
          </w:p>
          <w:p w:rsidR="00C432C7" w:rsidRDefault="00C432C7" w:rsidP="00A64301">
            <w:pPr>
              <w:pStyle w:val="BullF7"/>
            </w:pPr>
            <w:proofErr w:type="spellStart"/>
            <w:r>
              <w:t>Sadasivam</w:t>
            </w:r>
            <w:proofErr w:type="spellEnd"/>
            <w:r>
              <w:t xml:space="preserve">, S. and Manickam, A. Biochemical Method, Second </w:t>
            </w:r>
            <w:proofErr w:type="spellStart"/>
            <w:proofErr w:type="gramStart"/>
            <w:r>
              <w:t>Edition,New</w:t>
            </w:r>
            <w:proofErr w:type="spellEnd"/>
            <w:proofErr w:type="gramEnd"/>
            <w:r>
              <w:t xml:space="preserve"> Age International P. Ltd., Publishers, New Delhi, 2003.</w:t>
            </w:r>
          </w:p>
          <w:p w:rsidR="00C432C7" w:rsidRDefault="00C432C7" w:rsidP="00A64301">
            <w:pPr>
              <w:pStyle w:val="BullF7"/>
            </w:pPr>
            <w:proofErr w:type="spellStart"/>
            <w:r>
              <w:t>Raghuramulu</w:t>
            </w:r>
            <w:proofErr w:type="spellEnd"/>
            <w:r>
              <w:t xml:space="preserve">, N., </w:t>
            </w:r>
            <w:proofErr w:type="spellStart"/>
            <w:r>
              <w:t>Madhavannair</w:t>
            </w:r>
            <w:proofErr w:type="spellEnd"/>
            <w:r>
              <w:t xml:space="preserve">, K. and </w:t>
            </w:r>
            <w:proofErr w:type="spellStart"/>
            <w:r>
              <w:t>KalyanaSundaram</w:t>
            </w:r>
            <w:proofErr w:type="spellEnd"/>
            <w:r>
              <w:t>, National Institute of Nutrition, 2013, A Manual of Laboratory Techniques, Hyderabad, 50000</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rPr>
          <w:rFonts w:ascii="Bookman Old Style" w:hAnsi="Bookman Old Style"/>
          <w:sz w:val="20"/>
          <w:szCs w:val="20"/>
        </w:rPr>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774" w:type="dxa"/>
        <w:tblLayout w:type="fixed"/>
        <w:tblLook w:val="0000" w:firstRow="0" w:lastRow="0" w:firstColumn="0" w:lastColumn="0" w:noHBand="0" w:noVBand="0"/>
      </w:tblPr>
      <w:tblGrid>
        <w:gridCol w:w="9774"/>
      </w:tblGrid>
      <w:tr w:rsidR="00C432C7" w:rsidTr="00154E38">
        <w:tc>
          <w:tcPr>
            <w:tcW w:w="97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891"/>
              <w:gridCol w:w="4335"/>
              <w:gridCol w:w="2358"/>
            </w:tblGrid>
            <w:tr w:rsidR="00817B53" w:rsidRPr="001D1D20" w:rsidTr="00B275DD">
              <w:tc>
                <w:tcPr>
                  <w:tcW w:w="2891" w:type="dxa"/>
                  <w:shd w:val="clear" w:color="auto" w:fill="auto"/>
                </w:tcPr>
                <w:p w:rsidR="00817B53" w:rsidRPr="00D467CA" w:rsidRDefault="00817B53" w:rsidP="00B275DD">
                  <w:pPr>
                    <w:pStyle w:val="F4"/>
                  </w:pPr>
                  <w:r>
                    <w:rPr>
                      <w:rFonts w:ascii="Times New Roman" w:eastAsia="Times New Roman" w:hAnsi="Times New Roman" w:cs="Times New Roman"/>
                      <w:b w:val="0"/>
                      <w:bCs w:val="0"/>
                      <w:caps w:val="0"/>
                      <w:noProof w:val="0"/>
                      <w:sz w:val="24"/>
                      <w:szCs w:val="24"/>
                      <w:lang w:eastAsia="en-IN"/>
                    </w:rPr>
                    <w:lastRenderedPageBreak/>
                    <w:br w:type="page"/>
                  </w:r>
                  <w:r w:rsidRPr="00D467CA">
                    <w:t>SEMESTER: III</w:t>
                  </w:r>
                </w:p>
                <w:p w:rsidR="00817B53" w:rsidRPr="00D467CA" w:rsidRDefault="00817B53" w:rsidP="00B275DD">
                  <w:pPr>
                    <w:pStyle w:val="F4"/>
                  </w:pPr>
                  <w:r w:rsidRPr="00D467CA">
                    <w:t>PART:III</w:t>
                  </w:r>
                </w:p>
              </w:tc>
              <w:tc>
                <w:tcPr>
                  <w:tcW w:w="4335" w:type="dxa"/>
                  <w:shd w:val="clear" w:color="auto" w:fill="auto"/>
                </w:tcPr>
                <w:p w:rsidR="00817B53" w:rsidRPr="00D467CA" w:rsidRDefault="00671BEF" w:rsidP="00B275DD">
                  <w:pPr>
                    <w:pStyle w:val="F4"/>
                  </w:pPr>
                  <w:r>
                    <w:t xml:space="preserve">22UNEEA03: </w:t>
                  </w:r>
                  <w:r w:rsidR="00817B53" w:rsidRPr="00D467CA">
                    <w:t>EXTENSION EDUCATION</w:t>
                  </w:r>
                </w:p>
              </w:tc>
              <w:tc>
                <w:tcPr>
                  <w:tcW w:w="2358" w:type="dxa"/>
                  <w:shd w:val="clear" w:color="auto" w:fill="auto"/>
                </w:tcPr>
                <w:p w:rsidR="00817B53" w:rsidRPr="00D467CA" w:rsidRDefault="00817B53" w:rsidP="00B275DD">
                  <w:pPr>
                    <w:pStyle w:val="F4"/>
                  </w:pPr>
                  <w:r w:rsidRPr="00D467CA">
                    <w:t>CREDIT:4</w:t>
                  </w:r>
                </w:p>
                <w:p w:rsidR="00817B53" w:rsidRPr="00D467CA" w:rsidRDefault="00817B53" w:rsidP="00B275DD">
                  <w:pPr>
                    <w:pStyle w:val="F4"/>
                  </w:pPr>
                  <w:r w:rsidRPr="00D467CA">
                    <w:t>HOURS/  WEEK:4</w:t>
                  </w:r>
                </w:p>
              </w:tc>
            </w:tr>
          </w:tbl>
          <w:p w:rsidR="00817B53" w:rsidRPr="001D1D20" w:rsidRDefault="00817B53"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rPr>
                <w:b/>
                <w:bCs/>
              </w:rPr>
            </w:pPr>
            <w:r w:rsidRPr="001D1D20">
              <w:rPr>
                <w:b/>
                <w:bCs/>
              </w:rPr>
              <w:t xml:space="preserve">COURSE OBJECTIVES </w:t>
            </w:r>
          </w:p>
          <w:p w:rsidR="00817B53" w:rsidRPr="001D1D20" w:rsidRDefault="00817B53" w:rsidP="00817B53">
            <w:pPr>
              <w:pStyle w:val="BodyF2"/>
            </w:pPr>
            <w:r w:rsidRPr="001D1D20">
              <w:t>The learners will be able to,</w:t>
            </w:r>
          </w:p>
          <w:p w:rsidR="00817B53" w:rsidRPr="00A64301" w:rsidRDefault="00817B53" w:rsidP="00545C5A">
            <w:pPr>
              <w:pStyle w:val="BullF7"/>
              <w:numPr>
                <w:ilvl w:val="0"/>
                <w:numId w:val="193"/>
              </w:numPr>
              <w:rPr>
                <w:b/>
              </w:rPr>
            </w:pPr>
            <w:r w:rsidRPr="001D1D20">
              <w:t xml:space="preserve">Understand concept and principles off extension </w:t>
            </w:r>
            <w:r w:rsidRPr="00A64301">
              <w:rPr>
                <w:bCs/>
              </w:rPr>
              <w:t>education</w:t>
            </w:r>
          </w:p>
          <w:p w:rsidR="00817B53" w:rsidRPr="001D1D20" w:rsidRDefault="00817B53" w:rsidP="00817B53">
            <w:pPr>
              <w:pStyle w:val="BullF7"/>
              <w:rPr>
                <w:bCs/>
              </w:rPr>
            </w:pPr>
            <w:r w:rsidRPr="001D1D20">
              <w:rPr>
                <w:bCs/>
              </w:rPr>
              <w:t xml:space="preserve">Acquire comprehensive knowledge on historical review of </w:t>
            </w:r>
            <w:r w:rsidRPr="001D1D20">
              <w:t xml:space="preserve">extension </w:t>
            </w:r>
            <w:r w:rsidRPr="001D1D20">
              <w:rPr>
                <w:bCs/>
              </w:rPr>
              <w:t>education</w:t>
            </w:r>
          </w:p>
          <w:p w:rsidR="00817B53" w:rsidRPr="001D1D20" w:rsidRDefault="00817B53" w:rsidP="00817B53">
            <w:pPr>
              <w:pStyle w:val="BullF7"/>
              <w:rPr>
                <w:bCs/>
              </w:rPr>
            </w:pPr>
            <w:r w:rsidRPr="001D1D20">
              <w:rPr>
                <w:bCs/>
              </w:rPr>
              <w:t xml:space="preserve">Acquire knowledge community development </w:t>
            </w:r>
            <w:proofErr w:type="spellStart"/>
            <w:r w:rsidRPr="001D1D20">
              <w:rPr>
                <w:bCs/>
              </w:rPr>
              <w:t>programmes</w:t>
            </w:r>
            <w:proofErr w:type="spellEnd"/>
          </w:p>
          <w:p w:rsidR="00817B53" w:rsidRDefault="00817B53" w:rsidP="00817B53">
            <w:pPr>
              <w:pStyle w:val="BullF7"/>
              <w:rPr>
                <w:bCs/>
              </w:rPr>
            </w:pPr>
            <w:r w:rsidRPr="001D1D20">
              <w:rPr>
                <w:bCs/>
              </w:rPr>
              <w:t xml:space="preserve">Develop skills to organize community development   </w:t>
            </w:r>
            <w:proofErr w:type="spellStart"/>
            <w:r w:rsidRPr="001D1D20">
              <w:rPr>
                <w:bCs/>
              </w:rPr>
              <w:t>programmes</w:t>
            </w:r>
            <w:proofErr w:type="spellEnd"/>
          </w:p>
          <w:p w:rsidR="00817B53" w:rsidRDefault="00817B53" w:rsidP="00817B53">
            <w:pPr>
              <w:pStyle w:val="BullF7"/>
              <w:rPr>
                <w:bCs/>
              </w:rPr>
            </w:pPr>
            <w:r>
              <w:t xml:space="preserve">Knowledge about different </w:t>
            </w:r>
            <w:proofErr w:type="spellStart"/>
            <w:r>
              <w:t>programmes</w:t>
            </w:r>
            <w:proofErr w:type="spellEnd"/>
          </w:p>
          <w:p w:rsidR="00817B53" w:rsidRPr="001D1D20" w:rsidRDefault="00817B53" w:rsidP="00817B53">
            <w:pPr>
              <w:pStyle w:val="BullF7"/>
              <w:numPr>
                <w:ilvl w:val="0"/>
                <w:numId w:val="0"/>
              </w:numPr>
              <w:ind w:left="432"/>
              <w:rPr>
                <w:bCs/>
              </w:rPr>
            </w:pPr>
          </w:p>
          <w:p w:rsidR="00817B53" w:rsidRPr="001D1D20" w:rsidRDefault="00817B53" w:rsidP="00817B53">
            <w:pPr>
              <w:pStyle w:val="F5"/>
            </w:pPr>
            <w:r w:rsidRPr="001D1D20">
              <w:t>UNIT- I</w:t>
            </w:r>
          </w:p>
          <w:p w:rsidR="00817B53" w:rsidRPr="001D1D20" w:rsidRDefault="00817B53" w:rsidP="00817B53">
            <w:pPr>
              <w:pStyle w:val="BodyF2"/>
            </w:pPr>
            <w:r w:rsidRPr="001D1D20">
              <w:rPr>
                <w:b/>
                <w:bCs/>
              </w:rPr>
              <w:t xml:space="preserve">Concept of Extension Education: </w:t>
            </w:r>
            <w:r w:rsidRPr="001D1D20">
              <w:t>Meaning, objectives and principles of Extension Education and Home Science Extension Education; Role of home science in developing a community. Historical review of extension education in India and abroad; Role and qualities of an Extension worker; Role and Functions of Extension Educator; Qualities of extension educator; Role of Home Science in National Development.</w:t>
            </w:r>
          </w:p>
          <w:p w:rsidR="00817B53" w:rsidRPr="001D1D20" w:rsidRDefault="00817B53" w:rsidP="00817B53">
            <w:pPr>
              <w:pStyle w:val="F5"/>
            </w:pPr>
            <w:r w:rsidRPr="001D1D20">
              <w:t>UNIT-II</w:t>
            </w:r>
          </w:p>
          <w:p w:rsidR="00817B53" w:rsidRPr="001D1D20" w:rsidRDefault="00817B53" w:rsidP="00817B53">
            <w:pPr>
              <w:pStyle w:val="BodyF2"/>
            </w:pPr>
            <w:r w:rsidRPr="001D1D20">
              <w:rPr>
                <w:b/>
                <w:bCs/>
              </w:rPr>
              <w:t xml:space="preserve">Community Development and Panchayat Raj: </w:t>
            </w:r>
            <w:r w:rsidRPr="001D1D20">
              <w:t>Meaning, Principles, Objectives, Scope and Philosophy of community development in India. Historical review of community development in India; Evolution of Panchayat Raj set up and functions at the central, state, District, Block and village level, Three tier system and the principle of Democratic decentralization; Problems of the community development and Panchayat Raj; Similarities and Dissimilarities between community Development and extension education.</w:t>
            </w:r>
          </w:p>
          <w:p w:rsidR="00817B53" w:rsidRPr="001D1D20" w:rsidRDefault="00817B53" w:rsidP="00817B53">
            <w:pPr>
              <w:pStyle w:val="F5"/>
            </w:pPr>
            <w:r w:rsidRPr="001D1D20">
              <w:t>UNIT- III</w:t>
            </w:r>
          </w:p>
          <w:p w:rsidR="00817B53" w:rsidRPr="001D1D20" w:rsidRDefault="00817B53" w:rsidP="00817B53">
            <w:pPr>
              <w:pStyle w:val="BodyF2"/>
            </w:pPr>
            <w:r w:rsidRPr="001D1D20">
              <w:rPr>
                <w:b/>
                <w:bCs/>
              </w:rPr>
              <w:t xml:space="preserve">Community Participation: </w:t>
            </w:r>
            <w:r w:rsidRPr="001D1D20">
              <w:t xml:space="preserve">Meaning, Importance, Factors influencing community participation, measures to improve community participation. Recent extension approaches: Participatory Rural Appraisal (PRA), Action plays, child-to-child </w:t>
            </w:r>
            <w:proofErr w:type="spellStart"/>
            <w:proofErr w:type="gramStart"/>
            <w:r w:rsidRPr="001D1D20">
              <w:t>approach,Woman</w:t>
            </w:r>
            <w:proofErr w:type="spellEnd"/>
            <w:proofErr w:type="gramEnd"/>
            <w:r w:rsidRPr="001D1D20">
              <w:t>-to-Woman approach, Rapid Rural Appraisal (RRA).</w:t>
            </w:r>
          </w:p>
          <w:p w:rsidR="00817B53" w:rsidRPr="001D1D20" w:rsidRDefault="00817B53" w:rsidP="00817B53">
            <w:pPr>
              <w:pStyle w:val="F5"/>
            </w:pPr>
            <w:r w:rsidRPr="001D1D20">
              <w:t>UNIT- IV</w:t>
            </w:r>
          </w:p>
          <w:p w:rsidR="00817B53" w:rsidRPr="001D1D20" w:rsidRDefault="00817B53" w:rsidP="00817B53">
            <w:pPr>
              <w:pStyle w:val="BodyF2"/>
            </w:pPr>
            <w:r w:rsidRPr="001D1D20">
              <w:rPr>
                <w:b/>
                <w:bCs/>
              </w:rPr>
              <w:t xml:space="preserve">Communication </w:t>
            </w:r>
            <w:r w:rsidRPr="001D1D20">
              <w:t xml:space="preserve">- concept, Forms of communication- verbal and </w:t>
            </w:r>
            <w:proofErr w:type="spellStart"/>
            <w:r w:rsidRPr="001D1D20">
              <w:t>non verbal</w:t>
            </w:r>
            <w:proofErr w:type="spellEnd"/>
            <w:r w:rsidRPr="001D1D20">
              <w:t xml:space="preserve"> - Meaning and significance, Communication </w:t>
            </w:r>
            <w:proofErr w:type="gramStart"/>
            <w:r w:rsidRPr="001D1D20">
              <w:t>Aids :</w:t>
            </w:r>
            <w:proofErr w:type="gramEnd"/>
            <w:r w:rsidRPr="001D1D20">
              <w:t xml:space="preserve"> Audio visual aids in extension work – Conventional aid - motion pictures, slides, flannel graphs, flash cards, graphs, puppet shows and Mass media.</w:t>
            </w:r>
          </w:p>
          <w:p w:rsidR="00817B53" w:rsidRPr="001D1D20" w:rsidRDefault="00817B53" w:rsidP="00817B53">
            <w:pPr>
              <w:pStyle w:val="F5"/>
            </w:pPr>
            <w:r w:rsidRPr="001D1D20">
              <w:t>Unit - V</w:t>
            </w:r>
          </w:p>
          <w:p w:rsidR="00817B53" w:rsidRPr="001D1D20" w:rsidRDefault="00817B53" w:rsidP="00817B53">
            <w:pPr>
              <w:pStyle w:val="BodyF2"/>
            </w:pPr>
            <w:r w:rsidRPr="001D1D20">
              <w:rPr>
                <w:b/>
                <w:bCs/>
              </w:rPr>
              <w:t xml:space="preserve">Program planning </w:t>
            </w:r>
            <w:r w:rsidRPr="001D1D20">
              <w:t xml:space="preserve">- Meaning and importance, Principles of programme planning, steps involved in programme planning. Evaluation: Meaning and types of evaluation. </w:t>
            </w:r>
            <w:proofErr w:type="gramStart"/>
            <w:r w:rsidRPr="001D1D20">
              <w:t>Five year</w:t>
            </w:r>
            <w:proofErr w:type="gramEnd"/>
            <w:r w:rsidRPr="001D1D20">
              <w:t xml:space="preserve"> plans and Social Welfare Programmes: National and International agencies for the development and welfare of women and children – UNICEF, CARE, WHO, IRDP, ANP, ICDS, TRYSEM, DWCRA and NAEP.</w:t>
            </w:r>
          </w:p>
          <w:p w:rsidR="008B5549" w:rsidRDefault="008B5549" w:rsidP="00817B53">
            <w:pPr>
              <w:autoSpaceDE w:val="0"/>
              <w:autoSpaceDN w:val="0"/>
              <w:adjustRightInd w:val="0"/>
              <w:spacing w:line="360" w:lineRule="auto"/>
              <w:jc w:val="both"/>
              <w:rPr>
                <w:b/>
                <w:bCs/>
              </w:rPr>
            </w:pPr>
          </w:p>
          <w:p w:rsidR="003C3C04" w:rsidRDefault="003C3C04"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pPr>
            <w:r w:rsidRPr="001D1D20">
              <w:rPr>
                <w:b/>
                <w:bCs/>
              </w:rPr>
              <w:lastRenderedPageBreak/>
              <w:t>COURSE OUTCOME</w:t>
            </w:r>
            <w:r w:rsidRPr="001D1D20">
              <w:t>:</w:t>
            </w:r>
          </w:p>
          <w:p w:rsidR="00817B53" w:rsidRPr="001D1D20" w:rsidRDefault="00817B53" w:rsidP="00817B53">
            <w:pPr>
              <w:pStyle w:val="BodyF2"/>
            </w:pPr>
            <w:r w:rsidRPr="001D1D20">
              <w:t>The learners will be able to,</w:t>
            </w:r>
          </w:p>
          <w:p w:rsidR="00817B53" w:rsidRPr="001D1D20" w:rsidRDefault="00817B53" w:rsidP="00545C5A">
            <w:pPr>
              <w:pStyle w:val="BullF7"/>
              <w:numPr>
                <w:ilvl w:val="0"/>
                <w:numId w:val="194"/>
              </w:numPr>
            </w:pPr>
            <w:r w:rsidRPr="001D1D20">
              <w:t xml:space="preserve">Understand the role of extension workers in planning </w:t>
            </w:r>
            <w:proofErr w:type="spellStart"/>
            <w:r w:rsidRPr="001D1D20">
              <w:t>programmes</w:t>
            </w:r>
            <w:proofErr w:type="spellEnd"/>
            <w:r w:rsidRPr="001D1D20">
              <w:t xml:space="preserve"> for the community.</w:t>
            </w:r>
          </w:p>
          <w:p w:rsidR="00817B53" w:rsidRPr="001D1D20" w:rsidRDefault="00817B53" w:rsidP="00817B53">
            <w:pPr>
              <w:pStyle w:val="BullF7"/>
            </w:pPr>
            <w:r w:rsidRPr="001D1D20">
              <w:t>Obtain necessary skills in extension teaching and field work</w:t>
            </w:r>
          </w:p>
          <w:p w:rsidR="00817B53" w:rsidRPr="001D1D20" w:rsidRDefault="00817B53" w:rsidP="00817B53">
            <w:pPr>
              <w:pStyle w:val="BullF7"/>
            </w:pPr>
            <w:r w:rsidRPr="001D1D20">
              <w:t xml:space="preserve">Gain knowledge on communication skill </w:t>
            </w:r>
          </w:p>
          <w:p w:rsidR="00817B53" w:rsidRPr="001D1D20" w:rsidRDefault="00817B53" w:rsidP="00817B53">
            <w:pPr>
              <w:pStyle w:val="BullF7"/>
            </w:pPr>
            <w:r w:rsidRPr="001D1D20">
              <w:t>Understand the role of national and international agencies in the community development.</w:t>
            </w:r>
          </w:p>
          <w:p w:rsidR="00817B53" w:rsidRDefault="00817B53" w:rsidP="00817B53">
            <w:pPr>
              <w:pStyle w:val="BullF7"/>
            </w:pPr>
            <w:r w:rsidRPr="001D1D20">
              <w:t xml:space="preserve">Develop innovative methods for the community participation for the national </w:t>
            </w:r>
            <w:r>
              <w:t>development</w:t>
            </w:r>
          </w:p>
          <w:p w:rsidR="00817B53" w:rsidRPr="001D1D20" w:rsidRDefault="00817B53" w:rsidP="00817B53">
            <w:pPr>
              <w:pStyle w:val="F5"/>
            </w:pPr>
            <w:r w:rsidRPr="001D1D20">
              <w:t>Textbooks</w:t>
            </w:r>
          </w:p>
          <w:p w:rsidR="00817B53" w:rsidRPr="001D1D20" w:rsidRDefault="00817B53" w:rsidP="00545C5A">
            <w:pPr>
              <w:pStyle w:val="BullF7"/>
              <w:numPr>
                <w:ilvl w:val="0"/>
                <w:numId w:val="195"/>
              </w:numPr>
            </w:pPr>
            <w:proofErr w:type="spellStart"/>
            <w:r w:rsidRPr="001D1D20">
              <w:t>Addivi</w:t>
            </w:r>
            <w:proofErr w:type="spellEnd"/>
            <w:r w:rsidRPr="001D1D20">
              <w:t xml:space="preserve"> Reddy. (1987). Extension Education. </w:t>
            </w:r>
            <w:proofErr w:type="spellStart"/>
            <w:r w:rsidRPr="001D1D20">
              <w:t>Sree</w:t>
            </w:r>
            <w:proofErr w:type="spellEnd"/>
            <w:r w:rsidRPr="001D1D20">
              <w:t xml:space="preserve"> </w:t>
            </w:r>
            <w:proofErr w:type="spellStart"/>
            <w:r w:rsidRPr="001D1D20">
              <w:t>lakshmi</w:t>
            </w:r>
            <w:proofErr w:type="spellEnd"/>
            <w:r w:rsidRPr="001D1D20">
              <w:t xml:space="preserve"> press, </w:t>
            </w:r>
            <w:proofErr w:type="spellStart"/>
            <w:r w:rsidRPr="001D1D20">
              <w:t>Andrapradesh</w:t>
            </w:r>
            <w:proofErr w:type="spellEnd"/>
            <w:r w:rsidRPr="001D1D20">
              <w:t xml:space="preserve">.  Bhattacharya, S.A. (1970). Community Development - An analysis of the Programme in India', Academic Publishers, </w:t>
            </w:r>
            <w:proofErr w:type="gramStart"/>
            <w:r w:rsidRPr="001D1D20">
              <w:t>Calcutta,.</w:t>
            </w:r>
            <w:proofErr w:type="gramEnd"/>
          </w:p>
          <w:p w:rsidR="00817B53" w:rsidRPr="001D1D20" w:rsidRDefault="00817B53" w:rsidP="00817B53">
            <w:pPr>
              <w:pStyle w:val="BullF7"/>
            </w:pPr>
            <w:r w:rsidRPr="001D1D20">
              <w:t xml:space="preserve"> Bhattacharya, S.N. (1983). Rural Development in India and other Developing Countries', New </w:t>
            </w:r>
            <w:proofErr w:type="gramStart"/>
            <w:r w:rsidRPr="001D1D20">
              <w:t>Delhi :</w:t>
            </w:r>
            <w:proofErr w:type="gramEnd"/>
            <w:r w:rsidRPr="001D1D20">
              <w:t xml:space="preserve"> Metropolitan Publishers.</w:t>
            </w:r>
          </w:p>
          <w:p w:rsidR="00817B53" w:rsidRPr="001D1D20" w:rsidRDefault="00817B53" w:rsidP="00817B53">
            <w:pPr>
              <w:pStyle w:val="BullF7"/>
            </w:pPr>
            <w:r w:rsidRPr="001D1D20">
              <w:t xml:space="preserve"> </w:t>
            </w:r>
            <w:proofErr w:type="spellStart"/>
            <w:r w:rsidRPr="001D1D20">
              <w:t>Dahama</w:t>
            </w:r>
            <w:proofErr w:type="spellEnd"/>
            <w:r w:rsidRPr="001D1D20">
              <w:t xml:space="preserve"> O.P. and Bhat </w:t>
            </w:r>
            <w:proofErr w:type="spellStart"/>
            <w:r w:rsidRPr="001D1D20">
              <w:t>Nagar.O.P</w:t>
            </w:r>
            <w:proofErr w:type="spellEnd"/>
            <w:r w:rsidRPr="001D1D20">
              <w:t xml:space="preserve">. (1985). Extension and Communication for Development, New </w:t>
            </w:r>
            <w:proofErr w:type="gramStart"/>
            <w:r w:rsidRPr="001D1D20">
              <w:t>Delhi :</w:t>
            </w:r>
            <w:proofErr w:type="gramEnd"/>
            <w:r w:rsidRPr="001D1D20">
              <w:t xml:space="preserve"> Oxford and IBH Publishing Company.</w:t>
            </w:r>
          </w:p>
          <w:p w:rsidR="00817B53" w:rsidRPr="001D1D20" w:rsidRDefault="00817B53" w:rsidP="00817B53">
            <w:pPr>
              <w:pStyle w:val="BullF7"/>
            </w:pPr>
            <w:r w:rsidRPr="001D1D20">
              <w:t xml:space="preserve"> Desai, A.R, (1994). Rural Sociology in India. Popular </w:t>
            </w:r>
            <w:proofErr w:type="spellStart"/>
            <w:r w:rsidRPr="001D1D20">
              <w:t>Prakasham</w:t>
            </w:r>
            <w:proofErr w:type="spellEnd"/>
            <w:r w:rsidRPr="001D1D20">
              <w:t xml:space="preserve"> publishers.  Extension Education in Community Development (1961), Directorate of</w:t>
            </w:r>
          </w:p>
          <w:p w:rsidR="00817B53" w:rsidRPr="001D1D20" w:rsidRDefault="00817B53" w:rsidP="00817B53">
            <w:pPr>
              <w:pStyle w:val="BullF7"/>
            </w:pPr>
            <w:r w:rsidRPr="001D1D20">
              <w:t xml:space="preserve">Extension, Ministry of Food and Agriculture, Govt. of India, New </w:t>
            </w:r>
            <w:proofErr w:type="gramStart"/>
            <w:r w:rsidRPr="001D1D20">
              <w:t>Delhi,.</w:t>
            </w:r>
            <w:proofErr w:type="gramEnd"/>
            <w:r w:rsidRPr="001D1D20">
              <w:t xml:space="preserve"> NIRD (1991). Rural development Statistics. Rajendra Nagar, Hyderabad.</w:t>
            </w:r>
          </w:p>
          <w:p w:rsidR="00817B53" w:rsidRDefault="00817B53" w:rsidP="00817B53">
            <w:pPr>
              <w:spacing w:line="360" w:lineRule="auto"/>
              <w:jc w:val="both"/>
              <w:rPr>
                <w:b/>
                <w:bCs/>
              </w:rPr>
            </w:pPr>
          </w:p>
          <w:p w:rsidR="00817B53" w:rsidRPr="001D1D20" w:rsidRDefault="00817B53" w:rsidP="00817B53">
            <w:pPr>
              <w:pStyle w:val="F5"/>
            </w:pPr>
            <w:r w:rsidRPr="001D1D20">
              <w:t xml:space="preserve">Supplementary Readings </w:t>
            </w:r>
          </w:p>
          <w:p w:rsidR="00817B53" w:rsidRPr="001D1D20" w:rsidRDefault="00817B53" w:rsidP="00545C5A">
            <w:pPr>
              <w:pStyle w:val="BullF7"/>
              <w:numPr>
                <w:ilvl w:val="0"/>
                <w:numId w:val="196"/>
              </w:numPr>
            </w:pPr>
            <w:proofErr w:type="spellStart"/>
            <w:r w:rsidRPr="001D1D20">
              <w:t>Patnayak</w:t>
            </w:r>
            <w:proofErr w:type="spellEnd"/>
            <w:r w:rsidRPr="001D1D20">
              <w:t xml:space="preserve"> Rama, (1990). Rural Development in India, New </w:t>
            </w:r>
            <w:proofErr w:type="gramStart"/>
            <w:r w:rsidRPr="001D1D20">
              <w:t>Delhi :</w:t>
            </w:r>
            <w:proofErr w:type="gramEnd"/>
            <w:r w:rsidRPr="001D1D20">
              <w:t xml:space="preserve"> Vikas Publishing House Pvt. Ltd.,</w:t>
            </w:r>
          </w:p>
          <w:p w:rsidR="00817B53" w:rsidRPr="001D1D20" w:rsidRDefault="00817B53" w:rsidP="00817B53">
            <w:pPr>
              <w:pStyle w:val="BullF7"/>
            </w:pPr>
            <w:r w:rsidRPr="001D1D20">
              <w:t xml:space="preserve"> Ray G.L. (1991). Extension Communication and Management, </w:t>
            </w:r>
            <w:proofErr w:type="gramStart"/>
            <w:r w:rsidRPr="001D1D20">
              <w:t>Calcutta :</w:t>
            </w:r>
            <w:proofErr w:type="gramEnd"/>
            <w:r w:rsidRPr="001D1D20">
              <w:t xml:space="preserve"> </w:t>
            </w:r>
            <w:proofErr w:type="spellStart"/>
            <w:r w:rsidRPr="001D1D20">
              <w:t>Naya</w:t>
            </w:r>
            <w:proofErr w:type="spellEnd"/>
            <w:r w:rsidRPr="001D1D20">
              <w:t xml:space="preserve"> Prakash.</w:t>
            </w:r>
          </w:p>
          <w:p w:rsidR="00817B53" w:rsidRPr="001D1D20" w:rsidRDefault="00817B53" w:rsidP="00817B53">
            <w:pPr>
              <w:pStyle w:val="BullF7"/>
            </w:pPr>
            <w:r w:rsidRPr="001D1D20">
              <w:t xml:space="preserve">Reddy, A., (2006): Extension Education, </w:t>
            </w:r>
            <w:proofErr w:type="spellStart"/>
            <w:r w:rsidRPr="001D1D20">
              <w:t>Sree</w:t>
            </w:r>
            <w:proofErr w:type="spellEnd"/>
            <w:r w:rsidRPr="001D1D20">
              <w:t xml:space="preserve"> Lakshmi Press, </w:t>
            </w:r>
            <w:proofErr w:type="spellStart"/>
            <w:r w:rsidRPr="001D1D20">
              <w:t>Bapatla</w:t>
            </w:r>
            <w:proofErr w:type="spellEnd"/>
            <w:r w:rsidRPr="001D1D20">
              <w:t xml:space="preserve">, A.P. Sharma, S.K and Malhotra, S.L. (1977). Integrated Rural Development, New </w:t>
            </w:r>
            <w:proofErr w:type="gramStart"/>
            <w:r w:rsidRPr="001D1D20">
              <w:t>Delhi :</w:t>
            </w:r>
            <w:proofErr w:type="gramEnd"/>
            <w:r w:rsidRPr="001D1D20">
              <w:t xml:space="preserve"> </w:t>
            </w:r>
            <w:proofErr w:type="spellStart"/>
            <w:r w:rsidRPr="001D1D20">
              <w:t>Abhinar</w:t>
            </w:r>
            <w:proofErr w:type="spellEnd"/>
            <w:r w:rsidRPr="001D1D20">
              <w:t xml:space="preserve"> Publications.</w:t>
            </w:r>
          </w:p>
          <w:p w:rsidR="00817B53" w:rsidRPr="001D1D20" w:rsidRDefault="00817B53" w:rsidP="00817B53">
            <w:pPr>
              <w:pStyle w:val="BullF7"/>
            </w:pPr>
            <w:proofErr w:type="spellStart"/>
            <w:r w:rsidRPr="001D1D20">
              <w:t>Shelat</w:t>
            </w:r>
            <w:proofErr w:type="spellEnd"/>
            <w:r w:rsidRPr="001D1D20">
              <w:t xml:space="preserve">, K.N. (1988). </w:t>
            </w:r>
            <w:proofErr w:type="spellStart"/>
            <w:r w:rsidRPr="001D1D20">
              <w:t>Evalution</w:t>
            </w:r>
            <w:proofErr w:type="spellEnd"/>
            <w:r w:rsidRPr="001D1D20">
              <w:t xml:space="preserve"> of Rural Development, </w:t>
            </w:r>
            <w:proofErr w:type="spellStart"/>
            <w:proofErr w:type="gramStart"/>
            <w:r w:rsidRPr="001D1D20">
              <w:t>Ahamedabad</w:t>
            </w:r>
            <w:proofErr w:type="spellEnd"/>
            <w:r w:rsidRPr="001D1D20">
              <w:t xml:space="preserve"> :</w:t>
            </w:r>
            <w:proofErr w:type="gramEnd"/>
            <w:r w:rsidRPr="001D1D20">
              <w:t xml:space="preserve"> </w:t>
            </w:r>
            <w:proofErr w:type="spellStart"/>
            <w:r w:rsidRPr="001D1D20">
              <w:t>Kathan</w:t>
            </w:r>
            <w:proofErr w:type="spellEnd"/>
            <w:r w:rsidRPr="001D1D20">
              <w:t xml:space="preserve"> Education Communication Unit, </w:t>
            </w:r>
            <w:proofErr w:type="spellStart"/>
            <w:r w:rsidRPr="001D1D20">
              <w:t>Manekbarag</w:t>
            </w:r>
            <w:proofErr w:type="spellEnd"/>
            <w:r w:rsidRPr="001D1D20">
              <w:t>.</w:t>
            </w:r>
          </w:p>
          <w:p w:rsidR="00817B53" w:rsidRPr="001D1D20" w:rsidRDefault="00817B53" w:rsidP="00817B53">
            <w:pPr>
              <w:pStyle w:val="BullF7"/>
            </w:pPr>
            <w:r w:rsidRPr="001D1D20">
              <w:t xml:space="preserve"> </w:t>
            </w:r>
            <w:proofErr w:type="spellStart"/>
            <w:r w:rsidRPr="001D1D20">
              <w:t>Supe</w:t>
            </w:r>
            <w:proofErr w:type="spellEnd"/>
            <w:r w:rsidRPr="001D1D20">
              <w:t>, S.V., (1994): An Introduction to Extension Education, Oxford and IBH Publishing Co. Pvt. Ltd., New Delhi.</w:t>
            </w:r>
          </w:p>
          <w:p w:rsidR="00817B53" w:rsidRDefault="00817B53" w:rsidP="00817B53">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817B53" w:rsidRPr="001D1D20" w:rsidTr="00B275DD">
              <w:trPr>
                <w:trHeight w:val="355"/>
              </w:trPr>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PO5</w:t>
                  </w: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38"/>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r>
          </w:tbl>
          <w:p w:rsidR="00817B53" w:rsidRDefault="00817B53" w:rsidP="00817B53">
            <w:pPr>
              <w:spacing w:line="360" w:lineRule="auto"/>
              <w:jc w:val="center"/>
              <w:rPr>
                <w:b/>
              </w:rPr>
            </w:pPr>
          </w:p>
          <w:p w:rsidR="00257847" w:rsidRDefault="00817B53" w:rsidP="00B275DD">
            <w:pPr>
              <w:pBdr>
                <w:top w:val="nil"/>
                <w:left w:val="nil"/>
                <w:bottom w:val="nil"/>
                <w:right w:val="nil"/>
                <w:between w:val="nil"/>
              </w:pBdr>
              <w:spacing w:before="40" w:after="80" w:line="276" w:lineRule="auto"/>
              <w:jc w:val="center"/>
              <w:rPr>
                <w:b/>
              </w:rPr>
            </w:pPr>
            <w:r>
              <w:rPr>
                <w:b/>
              </w:rPr>
              <w:lastRenderedPageBreak/>
              <w:br w:type="page"/>
            </w: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498"/>
              <w:gridCol w:w="1860"/>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SEMESTER:III</w:t>
                  </w:r>
                  <w:proofErr w:type="gramEnd"/>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4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22UNFDE36-1: COMPUTER APPLICATIONS IN RESEARCH </w:t>
                  </w:r>
                </w:p>
              </w:tc>
              <w:tc>
                <w:tcPr>
                  <w:tcW w:w="186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154E38">
            <w:pPr>
              <w:spacing w:before="40" w:after="40"/>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97"/>
              </w:numPr>
            </w:pPr>
            <w:r>
              <w:t xml:space="preserve">To acquaint students with current trends in medical informatics as they apply to the healthcare field. </w:t>
            </w:r>
          </w:p>
          <w:p w:rsidR="00C432C7" w:rsidRDefault="00C432C7" w:rsidP="008B5549">
            <w:pPr>
              <w:pStyle w:val="BullF7"/>
            </w:pPr>
            <w:r>
              <w:t xml:space="preserve">To help students to grow in their awareness of the ways in which information technology is used in practical and work-related situations. </w:t>
            </w:r>
          </w:p>
          <w:p w:rsidR="00C432C7" w:rsidRDefault="00C432C7" w:rsidP="008B5549">
            <w:pPr>
              <w:pStyle w:val="BullF7"/>
            </w:pPr>
            <w:r>
              <w:t xml:space="preserve">To enable students to explore computer applications in health education, practice, administration and research.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t xml:space="preserve">Computer Basics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Preparing slides in using MS-POWERPOINT, Introduction to Internet – Using search engine – Google search – Exploring the next using Internet Explorer and Navigator – Uploading and Download of files and images – E-mail ID creation – Sending messages – Attaching files in E-mail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Health Information Retrieval and Digital Libraries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Indexing and abstracting services, Factual databases, Information retrieval, Knowledge-based information, Evaluation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Internet (advanced usage) - E-mail, Mailing lists, Newsgroups, Health-related discussion forums, Telemedicine, E-health, </w:t>
            </w:r>
            <w:proofErr w:type="spellStart"/>
            <w:r>
              <w:rPr>
                <w:rFonts w:ascii="Bookman Old Style" w:eastAsia="Bookman Old Style" w:hAnsi="Bookman Old Style" w:cs="Bookman Old Style"/>
                <w:color w:val="000000"/>
                <w:sz w:val="21"/>
                <w:szCs w:val="21"/>
              </w:rPr>
              <w:t>Telepharmacy</w:t>
            </w:r>
            <w:proofErr w:type="spellEnd"/>
            <w:r>
              <w:rPr>
                <w:rFonts w:ascii="Bookman Old Style" w:eastAsia="Bookman Old Style" w:hAnsi="Bookman Old Style" w:cs="Bookman Old Style"/>
                <w:color w:val="000000"/>
                <w:sz w:val="21"/>
                <w:szCs w:val="21"/>
              </w:rPr>
              <w:t xml:space="preserve">, Medical resources on the Internet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Health websites: PubMed &amp; Medscape, Literature search strategies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Uses of computer applications within hospitals and the healthcare system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Documentation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Processing of data – Tabulation&amp; Graphical representation of data, guidelines for writing references and bibliographical citation- APA, MLA, Chicago, Harvard style, Use of software in writing references and bibliographical citation, Plagiarism-code of ethics and Application of plagiarism software (in brief). </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DATA ANALYSIS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Data Analysis using MS Excel. Simple statistical analysis using Excel, making graphs and charts.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Computer and mobile applications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Learning the application of software and mobile apps in the field of nutrition, food service management and dietetics.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Execute the digital learning of computers in the field.</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to </w:t>
            </w:r>
            <w:proofErr w:type="spellStart"/>
            <w:r>
              <w:rPr>
                <w:rFonts w:ascii="Bookman Old Style" w:eastAsia="Bookman Old Style" w:hAnsi="Bookman Old Style" w:cs="Bookman Old Style"/>
                <w:color w:val="000000"/>
                <w:sz w:val="21"/>
                <w:szCs w:val="21"/>
              </w:rPr>
              <w:t>analyse</w:t>
            </w:r>
            <w:proofErr w:type="spellEnd"/>
            <w:r>
              <w:rPr>
                <w:rFonts w:ascii="Bookman Old Style" w:eastAsia="Bookman Old Style" w:hAnsi="Bookman Old Style" w:cs="Bookman Old Style"/>
                <w:color w:val="000000"/>
                <w:sz w:val="21"/>
                <w:szCs w:val="21"/>
              </w:rPr>
              <w:t xml:space="preserve"> and document the data.</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search engine</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Inculcate comprehensive knowledge on computer in the field of Nutrition</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gained knowledge computer in the field of Dietetics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8"/>
              </w:numPr>
            </w:pPr>
            <w:r>
              <w:t xml:space="preserve">Best, JW and Kahn, JV (1992) Research in Education.6th ed. New Delhi, Prentice Hall of India Pvt. </w:t>
            </w:r>
            <w:proofErr w:type="gramStart"/>
            <w:r>
              <w:t>Ltd,.</w:t>
            </w:r>
            <w:proofErr w:type="gramEnd"/>
          </w:p>
          <w:p w:rsidR="00C432C7" w:rsidRDefault="00C432C7" w:rsidP="008B5549">
            <w:pPr>
              <w:pStyle w:val="BullF7"/>
            </w:pPr>
            <w:r>
              <w:t xml:space="preserve">Kothari, CR (2004) Research Methodology, Methods &amp; Techniques, 2nd ed. New Age International Publishers. </w:t>
            </w:r>
          </w:p>
          <w:p w:rsidR="00C432C7" w:rsidRDefault="00C432C7" w:rsidP="008B5549">
            <w:pPr>
              <w:pStyle w:val="BullF7"/>
            </w:pPr>
            <w:r>
              <w:t xml:space="preserve">Goode, WJ and </w:t>
            </w:r>
            <w:proofErr w:type="spellStart"/>
            <w:r>
              <w:t>Hatt</w:t>
            </w:r>
            <w:proofErr w:type="spellEnd"/>
            <w:r>
              <w:t xml:space="preserve">, PK (1981) Methods in Social Research, McGraw Hill International Editions, Sociology Series.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199"/>
              </w:numPr>
            </w:pPr>
            <w:r>
              <w:t xml:space="preserve">Kerlinger, FN (1983) Foundations of Educational Research. 2nd ed. </w:t>
            </w:r>
          </w:p>
          <w:p w:rsidR="00C432C7" w:rsidRDefault="00C432C7" w:rsidP="008B5549">
            <w:pPr>
              <w:pStyle w:val="BullF7"/>
            </w:pPr>
            <w:r>
              <w:t xml:space="preserve">Marjory L. Joseph, William D Joseph (1996) Research Fundamentals in Home Economics Human Ecology. </w:t>
            </w:r>
            <w:proofErr w:type="spellStart"/>
            <w:r>
              <w:t>Plycon</w:t>
            </w:r>
            <w:proofErr w:type="spellEnd"/>
            <w:r>
              <w:t xml:space="preserve"> Press. WHO (2001) Health Research Methodology – A Guide for Training in Research Methods.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4679"/>
              <w:gridCol w:w="3070"/>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SEMESTER:III</w:t>
                  </w:r>
                  <w:proofErr w:type="gramEnd"/>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proofErr w:type="gramStart"/>
                  <w:r>
                    <w:rPr>
                      <w:rFonts w:ascii="Arial" w:eastAsia="Arial" w:hAnsi="Arial" w:cs="Arial"/>
                      <w:b/>
                      <w:smallCaps/>
                      <w:color w:val="000000"/>
                      <w:sz w:val="21"/>
                      <w:szCs w:val="21"/>
                    </w:rPr>
                    <w:t>PART:III</w:t>
                  </w:r>
                  <w:proofErr w:type="gramEnd"/>
                </w:p>
              </w:tc>
              <w:tc>
                <w:tcPr>
                  <w:tcW w:w="467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22UNFDE36-2: HOUSE KEEPING</w:t>
                  </w:r>
                </w:p>
              </w:tc>
              <w:tc>
                <w:tcPr>
                  <w:tcW w:w="30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HOURS /WEEK:3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pStyle w:val="BullF7"/>
              <w:numPr>
                <w:ilvl w:val="0"/>
                <w:numId w:val="200"/>
              </w:numPr>
            </w:pPr>
            <w:r>
              <w:t>To train personnel to be effective at their job of cleaning, regulation and maintenance.</w:t>
            </w:r>
          </w:p>
          <w:p w:rsidR="00C432C7" w:rsidRDefault="00C432C7" w:rsidP="006C2FA6">
            <w:pPr>
              <w:pStyle w:val="BullF7"/>
            </w:pPr>
            <w:r>
              <w:t>To enhance the skills in customer service to being detail oriented.</w:t>
            </w:r>
          </w:p>
          <w:p w:rsidR="00C432C7" w:rsidRDefault="00C432C7" w:rsidP="006C2FA6">
            <w:pPr>
              <w:pStyle w:val="BullF7"/>
            </w:pPr>
            <w:r>
              <w:t>Train to ensure hospitality, cleanliness and discipline inside the hotel.</w:t>
            </w:r>
          </w:p>
          <w:p w:rsidR="00C432C7" w:rsidRDefault="00C432C7" w:rsidP="006C2FA6">
            <w:pPr>
              <w:pStyle w:val="BullF7"/>
            </w:pPr>
            <w:r>
              <w:t>Improve skills of preserving and protecting of buildings assets.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1:</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Objective and introduction to housekeeping and it’s role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Development of hotel industry in India.</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Category and </w:t>
            </w:r>
            <w:proofErr w:type="gramStart"/>
            <w:r>
              <w:rPr>
                <w:rFonts w:ascii="Bookman Old Style" w:eastAsia="Bookman Old Style" w:hAnsi="Bookman Old Style" w:cs="Bookman Old Style"/>
                <w:color w:val="000000"/>
                <w:sz w:val="21"/>
                <w:szCs w:val="21"/>
              </w:rPr>
              <w:t>types  of</w:t>
            </w:r>
            <w:proofErr w:type="gramEnd"/>
            <w:r>
              <w:rPr>
                <w:rFonts w:ascii="Bookman Old Style" w:eastAsia="Bookman Old Style" w:hAnsi="Bookman Old Style" w:cs="Bookman Old Style"/>
                <w:color w:val="000000"/>
                <w:sz w:val="21"/>
                <w:szCs w:val="21"/>
              </w:rPr>
              <w:t xml:space="preserve"> accommodation : based on user, property type, duration, rating, geographical location, size, physical characteristics and structure of hotel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Housekeeping functions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Safety and security: key, key thefts, valuable and other safety measures.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Maintains inventories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2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Attributes of housekeeping: Pleasant personality, physical fitness, grooming and personal hygiene, Basic etiquettes, eye for details, </w:t>
            </w:r>
            <w:proofErr w:type="spellStart"/>
            <w:r>
              <w:rPr>
                <w:rFonts w:ascii="Bookman Old Style" w:eastAsia="Bookman Old Style" w:hAnsi="Bookman Old Style" w:cs="Bookman Old Style"/>
                <w:color w:val="000000"/>
                <w:sz w:val="21"/>
                <w:szCs w:val="21"/>
              </w:rPr>
              <w:t>oderliness</w:t>
            </w:r>
            <w:proofErr w:type="spellEnd"/>
            <w:r>
              <w:rPr>
                <w:rFonts w:ascii="Bookman Old Style" w:eastAsia="Bookman Old Style" w:hAnsi="Bookman Old Style" w:cs="Bookman Old Style"/>
                <w:color w:val="000000"/>
                <w:sz w:val="21"/>
                <w:szCs w:val="21"/>
              </w:rPr>
              <w:t xml:space="preserve">, and others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Qualities of housekeeping: Relational, multilingual, service oriented and other orientations.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3 </w:t>
            </w:r>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Hotel organization: need of an organizational structure, layout is housekeeping, job description, job specification and organization based on </w:t>
            </w:r>
            <w:proofErr w:type="gramStart"/>
            <w:r>
              <w:rPr>
                <w:rFonts w:ascii="Bookman Old Style" w:eastAsia="Bookman Old Style" w:hAnsi="Bookman Old Style" w:cs="Bookman Old Style"/>
                <w:color w:val="000000"/>
                <w:sz w:val="21"/>
                <w:szCs w:val="21"/>
              </w:rPr>
              <w:t>size .</w:t>
            </w:r>
            <w:proofErr w:type="gramEnd"/>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Duties and responsibilities of housekeeping personnel.</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4</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Objectives and introduction, Layout and size of linen room- Responsibilities of linen room-Linen room equipment, Linen good hire. Linen par- stock rooms, Linen control</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Functions of uniform room</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5 </w:t>
            </w:r>
          </w:p>
          <w:p w:rsidR="00C432C7" w:rsidRDefault="00C432C7" w:rsidP="00545C5A">
            <w:pPr>
              <w:numPr>
                <w:ilvl w:val="0"/>
                <w:numId w:val="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Laundry store and room supply, Types of laundry, Planning an OPL, Layout of an OPL, Steps follow in guest laundry, Laundry equipment, Characteristics of laundry fabric, Cleaning agent used in laundry clothes. Laundry flow chart</w:t>
            </w:r>
            <w:r>
              <w:rPr>
                <w:rFonts w:ascii="Bookman Old Style" w:eastAsia="Bookman Old Style" w:hAnsi="Bookman Old Style" w:cs="Bookman Old Style"/>
                <w:color w:val="000000"/>
              </w:rPr>
              <w:t>.</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–house keeping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Acquire knowledge to maintain </w:t>
            </w:r>
            <w:proofErr w:type="gramStart"/>
            <w:r>
              <w:rPr>
                <w:rFonts w:ascii="Bookman Old Style" w:eastAsia="Bookman Old Style" w:hAnsi="Bookman Old Style" w:cs="Bookman Old Style"/>
                <w:color w:val="000000"/>
                <w:sz w:val="21"/>
                <w:szCs w:val="21"/>
              </w:rPr>
              <w:t>different  inventions</w:t>
            </w:r>
            <w:proofErr w:type="gramEnd"/>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measures to evaluate the qualities of house keeping</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Ensure the duties and responsibilities of housekeeping personal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Apply the knowledge on laundry needed situation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201"/>
              </w:numPr>
            </w:pPr>
            <w:r>
              <w:t xml:space="preserve">Hotel housekeeping, operation and management – G </w:t>
            </w:r>
            <w:proofErr w:type="spellStart"/>
            <w:r>
              <w:t>Ranghubalan</w:t>
            </w:r>
            <w:proofErr w:type="spellEnd"/>
            <w:r>
              <w:t xml:space="preserve"> and </w:t>
            </w:r>
            <w:proofErr w:type="spellStart"/>
            <w:r>
              <w:t>Smrittee</w:t>
            </w:r>
            <w:proofErr w:type="spellEnd"/>
            <w:r>
              <w:t xml:space="preserve"> Raghubalan</w:t>
            </w:r>
          </w:p>
          <w:p w:rsidR="00C432C7" w:rsidRDefault="00C432C7" w:rsidP="005E2748">
            <w:pPr>
              <w:pStyle w:val="BullF7"/>
            </w:pPr>
            <w:r>
              <w:rPr>
                <w:highlight w:val="white"/>
              </w:rPr>
              <w:t>Complete Household Handbook: The Best Ways to Clean, Maintain &amp; Organize Your Home.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5177"/>
              <w:gridCol w:w="2230"/>
            </w:tblGrid>
            <w:tr w:rsidR="00C432C7" w:rsidTr="00154E38">
              <w:tc>
                <w:tcPr>
                  <w:tcW w:w="18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7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22UNFDE36-3: FAMILY DYNAMICS </w:t>
                  </w:r>
                </w:p>
              </w:tc>
              <w:tc>
                <w:tcPr>
                  <w:tcW w:w="223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3</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pStyle w:val="BullF7"/>
                    <w:numPr>
                      <w:ilvl w:val="0"/>
                      <w:numId w:val="202"/>
                    </w:numPr>
                  </w:pPr>
                  <w:r>
                    <w:t xml:space="preserve">Develop a scientific attitude towards </w:t>
                  </w:r>
                  <w:proofErr w:type="spellStart"/>
                  <w:r>
                    <w:t>behavioural</w:t>
                  </w:r>
                  <w:proofErr w:type="spellEnd"/>
                  <w:r>
                    <w:t xml:space="preserve"> patterns in individual, family and community life. </w:t>
                  </w:r>
                </w:p>
                <w:p w:rsidR="00C432C7" w:rsidRDefault="00C432C7" w:rsidP="005E2748">
                  <w:pPr>
                    <w:pStyle w:val="BullF7"/>
                  </w:pPr>
                  <w:r>
                    <w:t>Understand factors leading to adjustments in marriage.</w:t>
                  </w:r>
                </w:p>
                <w:p w:rsidR="00C432C7" w:rsidRDefault="00C432C7" w:rsidP="005E2748">
                  <w:pPr>
                    <w:pStyle w:val="BullF7"/>
                  </w:pPr>
                  <w:r>
                    <w:t>Understand measures to overcome family crisis</w:t>
                  </w:r>
                </w:p>
                <w:p w:rsidR="00C432C7" w:rsidRDefault="00C432C7" w:rsidP="005E2748">
                  <w:pPr>
                    <w:pStyle w:val="BullF7"/>
                  </w:pPr>
                  <w:r>
                    <w:t xml:space="preserve">Gain knowledge over parenthood and child rearing </w:t>
                  </w:r>
                </w:p>
                <w:p w:rsidR="00C432C7" w:rsidRDefault="00C432C7" w:rsidP="005E2748">
                  <w:pPr>
                    <w:pStyle w:val="BullF7"/>
                  </w:pPr>
                  <w:r>
                    <w:t xml:space="preserve">Develop various measures to overcome unemployment status </w:t>
                  </w:r>
                </w:p>
              </w:tc>
            </w:tr>
            <w:tr w:rsidR="00C432C7" w:rsidTr="00154E38">
              <w:tc>
                <w:tcPr>
                  <w:tcW w:w="9245" w:type="dxa"/>
                </w:tcPr>
                <w:p w:rsidR="00C432C7" w:rsidRDefault="00C432C7" w:rsidP="00154E38">
                  <w:pPr>
                    <w:spacing w:before="40" w:after="40" w:line="360" w:lineRule="auto"/>
                    <w:rPr>
                      <w:rFonts w:ascii="Bookman Old Style" w:eastAsia="Bookman Old Style" w:hAnsi="Bookman Old Style" w:cs="Bookman Old Style"/>
                    </w:rPr>
                  </w:pPr>
                </w:p>
              </w:tc>
            </w:tr>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 </w:t>
                  </w:r>
                  <w:proofErr w:type="gramStart"/>
                  <w:r>
                    <w:rPr>
                      <w:rFonts w:ascii="Arial" w:eastAsia="Arial" w:hAnsi="Arial" w:cs="Arial"/>
                      <w:b/>
                      <w:color w:val="000000"/>
                      <w:sz w:val="21"/>
                      <w:szCs w:val="21"/>
                    </w:rPr>
                    <w:t>I:</w:t>
                  </w:r>
                  <w:r>
                    <w:rPr>
                      <w:rFonts w:ascii="Arial" w:eastAsia="Arial" w:hAnsi="Arial" w:cs="Arial"/>
                      <w:b/>
                      <w:color w:val="000000"/>
                    </w:rPr>
                    <w:t>I</w:t>
                  </w:r>
                  <w:r>
                    <w:rPr>
                      <w:rFonts w:ascii="Arial" w:eastAsia="Arial" w:hAnsi="Arial" w:cs="Arial"/>
                      <w:b/>
                      <w:color w:val="000000"/>
                      <w:sz w:val="21"/>
                      <w:szCs w:val="21"/>
                    </w:rPr>
                    <w:t>ntroduction</w:t>
                  </w:r>
                  <w:proofErr w:type="gramEnd"/>
                  <w:r>
                    <w:rPr>
                      <w:rFonts w:ascii="Arial" w:eastAsia="Arial" w:hAnsi="Arial" w:cs="Arial"/>
                      <w:b/>
                      <w:color w:val="000000"/>
                      <w:sz w:val="21"/>
                      <w:szCs w:val="21"/>
                    </w:rPr>
                    <w:t xml:space="preserve">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Family Dynamics – Meaning, Significance of family dynamics in contemporary society. </w:t>
                  </w: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color w:val="000000"/>
                      <w:sz w:val="21"/>
                      <w:szCs w:val="21"/>
                    </w:rPr>
                  </w:pPr>
                  <w:r>
                    <w:rPr>
                      <w:rFonts w:ascii="Arial" w:eastAsia="Arial" w:hAnsi="Arial" w:cs="Arial"/>
                      <w:b/>
                      <w:color w:val="000000"/>
                      <w:sz w:val="21"/>
                      <w:szCs w:val="21"/>
                    </w:rPr>
                    <w:t>UNIT – II: Marriage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Meaning, preparation, motives, functions and types of marriage. Personality development in relation to marriage. Physical, mental health, emotional maturity in relation to marriage. Factors affecting marriage relationship – religion, socio economic status, careers. Adjustment in marriage – physiological, domestic, social, </w:t>
                  </w:r>
                  <w:proofErr w:type="gramStart"/>
                  <w:r>
                    <w:rPr>
                      <w:rFonts w:ascii="Bookman Old Style" w:eastAsia="Bookman Old Style" w:hAnsi="Bookman Old Style" w:cs="Bookman Old Style"/>
                      <w:color w:val="000000"/>
                      <w:sz w:val="21"/>
                      <w:szCs w:val="21"/>
                    </w:rPr>
                    <w:t>in-laws</w:t>
                  </w:r>
                  <w:proofErr w:type="gramEnd"/>
                  <w:r>
                    <w:rPr>
                      <w:rFonts w:ascii="Bookman Old Style" w:eastAsia="Bookman Old Style" w:hAnsi="Bookman Old Style" w:cs="Bookman Old Style"/>
                      <w:color w:val="000000"/>
                      <w:sz w:val="21"/>
                      <w:szCs w:val="21"/>
                    </w:rPr>
                    <w:t xml:space="preserve"> relationship. Role of counselling- </w:t>
                  </w:r>
                  <w:proofErr w:type="gramStart"/>
                  <w:r>
                    <w:rPr>
                      <w:rFonts w:ascii="Bookman Old Style" w:eastAsia="Bookman Old Style" w:hAnsi="Bookman Old Style" w:cs="Bookman Old Style"/>
                      <w:color w:val="000000"/>
                      <w:sz w:val="21"/>
                      <w:szCs w:val="21"/>
                    </w:rPr>
                    <w:t>Pre marital</w:t>
                  </w:r>
                  <w:proofErr w:type="gramEnd"/>
                  <w:r>
                    <w:rPr>
                      <w:rFonts w:ascii="Bookman Old Style" w:eastAsia="Bookman Old Style" w:hAnsi="Bookman Old Style" w:cs="Bookman Old Style"/>
                      <w:color w:val="000000"/>
                      <w:sz w:val="21"/>
                      <w:szCs w:val="21"/>
                    </w:rPr>
                    <w:t xml:space="preserve"> &amp; marital. </w:t>
                  </w:r>
                </w:p>
                <w:p w:rsidR="00C432C7" w:rsidRDefault="00C432C7" w:rsidP="00154E38">
                  <w:pPr>
                    <w:spacing w:before="40" w:after="40" w:line="360" w:lineRule="auto"/>
                    <w:jc w:val="both"/>
                    <w:rPr>
                      <w:rFonts w:ascii="Bookman Old Style" w:eastAsia="Bookman Old Style" w:hAnsi="Bookman Old Style" w:cs="Bookman Old Style"/>
                    </w:rPr>
                  </w:pPr>
                  <w:r>
                    <w:rPr>
                      <w:rFonts w:ascii="Arial" w:eastAsia="Arial" w:hAnsi="Arial" w:cs="Arial"/>
                      <w:b/>
                      <w:sz w:val="21"/>
                      <w:szCs w:val="21"/>
                    </w:rPr>
                    <w:t xml:space="preserve">UNIT – </w:t>
                  </w:r>
                  <w:proofErr w:type="spellStart"/>
                  <w:proofErr w:type="gramStart"/>
                  <w:r>
                    <w:rPr>
                      <w:rFonts w:ascii="Arial" w:eastAsia="Arial" w:hAnsi="Arial" w:cs="Arial"/>
                      <w:b/>
                      <w:sz w:val="21"/>
                      <w:szCs w:val="21"/>
                    </w:rPr>
                    <w:t>III:Family</w:t>
                  </w:r>
                  <w:proofErr w:type="spellEnd"/>
                  <w:proofErr w:type="gramEnd"/>
                  <w:r>
                    <w:rPr>
                      <w:rFonts w:ascii="Bookman Old Style" w:eastAsia="Bookman Old Style" w:hAnsi="Bookman Old Style" w:cs="Bookman Old Style"/>
                    </w:rPr>
                    <w:t xml:space="preserve">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family as the basic social institution, significance of family, Types, characteristics of family. The place of the individual, man, woman and child in the family and their roles in society. Parenthood – duties, styles of parenting, child rearing techniques. Small family norm. </w:t>
                  </w:r>
                </w:p>
                <w:p w:rsidR="00C432C7" w:rsidRDefault="00C432C7" w:rsidP="00154E38">
                  <w:pPr>
                    <w:pBdr>
                      <w:top w:val="nil"/>
                      <w:left w:val="nil"/>
                      <w:bottom w:val="nil"/>
                      <w:right w:val="nil"/>
                      <w:between w:val="nil"/>
                    </w:pBdr>
                    <w:spacing w:before="40" w:after="40" w:line="360" w:lineRule="auto"/>
                    <w:jc w:val="both"/>
                    <w:rPr>
                      <w:rFonts w:ascii="Arial" w:eastAsia="Arial" w:hAnsi="Arial" w:cs="Arial"/>
                      <w:b/>
                      <w:color w:val="000000"/>
                      <w:sz w:val="21"/>
                      <w:szCs w:val="21"/>
                    </w:rPr>
                  </w:pPr>
                  <w:proofErr w:type="spellStart"/>
                  <w:r>
                    <w:rPr>
                      <w:rFonts w:ascii="Arial" w:eastAsia="Arial" w:hAnsi="Arial" w:cs="Arial"/>
                      <w:b/>
                      <w:color w:val="000000"/>
                      <w:sz w:val="21"/>
                      <w:szCs w:val="21"/>
                    </w:rPr>
                    <w:t>UNIT-</w:t>
                  </w:r>
                  <w:proofErr w:type="gramStart"/>
                  <w:r>
                    <w:rPr>
                      <w:rFonts w:ascii="Arial" w:eastAsia="Arial" w:hAnsi="Arial" w:cs="Arial"/>
                      <w:b/>
                      <w:color w:val="000000"/>
                      <w:sz w:val="21"/>
                      <w:szCs w:val="21"/>
                    </w:rPr>
                    <w:t>IV:Family</w:t>
                  </w:r>
                  <w:proofErr w:type="spellEnd"/>
                  <w:proofErr w:type="gramEnd"/>
                  <w:r>
                    <w:rPr>
                      <w:rFonts w:ascii="Arial" w:eastAsia="Arial" w:hAnsi="Arial" w:cs="Arial"/>
                      <w:b/>
                      <w:color w:val="000000"/>
                      <w:sz w:val="21"/>
                      <w:szCs w:val="21"/>
                    </w:rPr>
                    <w:t xml:space="preserve"> Crisis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causes, types and consequences – Death, divorce, desertion, suicide, prolonged illness, imprisonment, unemployment, dowry, alcoholism, drug addiction, war separation, economic inflation, economic depression.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w:t>
                  </w:r>
                  <w:proofErr w:type="gramStart"/>
                  <w:r>
                    <w:rPr>
                      <w:rFonts w:ascii="Arial" w:eastAsia="Arial" w:hAnsi="Arial" w:cs="Arial"/>
                      <w:b/>
                      <w:color w:val="000000"/>
                      <w:sz w:val="21"/>
                      <w:szCs w:val="21"/>
                    </w:rPr>
                    <w:t>V :</w:t>
                  </w:r>
                  <w:proofErr w:type="gramEnd"/>
                  <w:r>
                    <w:rPr>
                      <w:rFonts w:ascii="Arial" w:eastAsia="Arial" w:hAnsi="Arial" w:cs="Arial"/>
                      <w:b/>
                      <w:color w:val="000000"/>
                      <w:sz w:val="21"/>
                      <w:szCs w:val="21"/>
                    </w:rPr>
                    <w:t xml:space="preserve"> Dealing With Issues Related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International organizations</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Recognize the importance of marriage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crisis in family and adopt to overcome it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role of </w:t>
            </w:r>
            <w:proofErr w:type="spellStart"/>
            <w:r>
              <w:rPr>
                <w:rFonts w:ascii="Bookman Old Style" w:eastAsia="Bookman Old Style" w:hAnsi="Bookman Old Style" w:cs="Bookman Old Style"/>
                <w:color w:val="000000"/>
                <w:sz w:val="21"/>
                <w:szCs w:val="21"/>
              </w:rPr>
              <w:t>organisations</w:t>
            </w:r>
            <w:proofErr w:type="spellEnd"/>
            <w:r>
              <w:rPr>
                <w:rFonts w:ascii="Bookman Old Style" w:eastAsia="Bookman Old Style" w:hAnsi="Bookman Old Style" w:cs="Bookman Old Style"/>
                <w:color w:val="000000"/>
                <w:sz w:val="21"/>
                <w:szCs w:val="21"/>
              </w:rPr>
              <w:t xml:space="preserve">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measures to lead a better life after crisis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Text Books</w:t>
                  </w:r>
                </w:p>
              </w:tc>
            </w:tr>
            <w:tr w:rsidR="00C432C7" w:rsidTr="00154E38">
              <w:tc>
                <w:tcPr>
                  <w:tcW w:w="9245" w:type="dxa"/>
                </w:tcPr>
                <w:p w:rsidR="00C432C7" w:rsidRDefault="00C432C7" w:rsidP="00545C5A">
                  <w:pPr>
                    <w:pStyle w:val="BullF7"/>
                    <w:numPr>
                      <w:ilvl w:val="0"/>
                      <w:numId w:val="203"/>
                    </w:numPr>
                  </w:pPr>
                  <w:r>
                    <w:t xml:space="preserve">Berk L.E., (2004). Child Development, New </w:t>
                  </w:r>
                  <w:proofErr w:type="gramStart"/>
                  <w:r>
                    <w:t>Delhi :</w:t>
                  </w:r>
                  <w:proofErr w:type="gramEnd"/>
                  <w:r>
                    <w:t xml:space="preserve"> Pearson Longman. </w:t>
                  </w:r>
                </w:p>
                <w:p w:rsidR="00C432C7" w:rsidRDefault="00C432C7" w:rsidP="00296458">
                  <w:pPr>
                    <w:pStyle w:val="BullF7"/>
                  </w:pPr>
                  <w:r>
                    <w:t xml:space="preserve">Hurlock, E.B., (1995). Developmental Psychology - A life span approach, 5th Edition, New </w:t>
                  </w:r>
                  <w:proofErr w:type="gramStart"/>
                  <w:r>
                    <w:t>York :</w:t>
                  </w:r>
                  <w:proofErr w:type="gramEnd"/>
                  <w:r>
                    <w:t xml:space="preserve"> McGraw Hill Book Co. </w:t>
                  </w:r>
                </w:p>
                <w:p w:rsidR="00C432C7" w:rsidRDefault="00C432C7" w:rsidP="00296458">
                  <w:pPr>
                    <w:pStyle w:val="BullF7"/>
                  </w:pPr>
                  <w:proofErr w:type="spellStart"/>
                  <w:r>
                    <w:t>Kakar</w:t>
                  </w:r>
                  <w:proofErr w:type="spellEnd"/>
                  <w:r>
                    <w:t xml:space="preserve">, Sudhir, (2012). The Inner world: A Psychoanalytical Study of Childhood and Society in India. Oxford University Press, Oxford. </w:t>
                  </w:r>
                </w:p>
                <w:p w:rsidR="00C432C7" w:rsidRDefault="00C432C7" w:rsidP="00296458">
                  <w:pPr>
                    <w:pStyle w:val="BullF7"/>
                  </w:pPr>
                  <w:proofErr w:type="spellStart"/>
                  <w:r>
                    <w:t>Suriakanthi</w:t>
                  </w:r>
                  <w:proofErr w:type="spellEnd"/>
                  <w:r>
                    <w:t xml:space="preserve"> A., (1997): Child Development – An Introduction, </w:t>
                  </w:r>
                  <w:proofErr w:type="spellStart"/>
                  <w:r>
                    <w:t>Sivakasi</w:t>
                  </w:r>
                  <w:proofErr w:type="spellEnd"/>
                  <w:r>
                    <w:t xml:space="preserve">: Kavitha Publishers. </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204"/>
              </w:numPr>
            </w:pPr>
            <w:r>
              <w:t xml:space="preserve">Madan, T.N. and </w:t>
            </w:r>
            <w:proofErr w:type="spellStart"/>
            <w:r>
              <w:t>Majumdas</w:t>
            </w:r>
            <w:proofErr w:type="spellEnd"/>
            <w:r>
              <w:t xml:space="preserve">, D.N. (1986). An Introduction to Social Anthropology, National Publishing House. </w:t>
            </w:r>
          </w:p>
          <w:p w:rsidR="00C432C7" w:rsidRDefault="00C432C7" w:rsidP="00296458">
            <w:pPr>
              <w:pStyle w:val="BullF7"/>
            </w:pPr>
            <w:r>
              <w:t xml:space="preserve">Nanda V.K., (1998): </w:t>
            </w:r>
            <w:proofErr w:type="spellStart"/>
            <w:r>
              <w:t>Priniciples</w:t>
            </w:r>
            <w:proofErr w:type="spellEnd"/>
            <w:r>
              <w:t xml:space="preserve"> of Child Development, New </w:t>
            </w:r>
            <w:proofErr w:type="gramStart"/>
            <w:r>
              <w:t>Delhi :</w:t>
            </w:r>
            <w:proofErr w:type="gramEnd"/>
            <w:r>
              <w:t xml:space="preserve"> Anmol Publications Pvt. Ltd., </w:t>
            </w:r>
          </w:p>
          <w:p w:rsidR="00C432C7" w:rsidRDefault="00C432C7" w:rsidP="00296458">
            <w:pPr>
              <w:pStyle w:val="BullF7"/>
            </w:pPr>
            <w:proofErr w:type="spellStart"/>
            <w:r>
              <w:t>Rajammal</w:t>
            </w:r>
            <w:proofErr w:type="spellEnd"/>
            <w:r>
              <w:t xml:space="preserve"> P. Devadas and Jaya </w:t>
            </w:r>
            <w:proofErr w:type="spellStart"/>
            <w:proofErr w:type="gramStart"/>
            <w:r>
              <w:t>N.Muthu</w:t>
            </w:r>
            <w:proofErr w:type="spellEnd"/>
            <w:proofErr w:type="gramEnd"/>
            <w:r>
              <w:t xml:space="preserve">,(1996): A Text Book of Child Development, New Delhi : Macmillan Publishing House. </w:t>
            </w:r>
          </w:p>
          <w:tbl>
            <w:tblPr>
              <w:tblW w:w="9658" w:type="dxa"/>
              <w:tblLayout w:type="fixed"/>
              <w:tblLook w:val="0000" w:firstRow="0" w:lastRow="0" w:firstColumn="0" w:lastColumn="0" w:noHBand="0" w:noVBand="0"/>
            </w:tblPr>
            <w:tblGrid>
              <w:gridCol w:w="1603"/>
              <w:gridCol w:w="1603"/>
              <w:gridCol w:w="1604"/>
              <w:gridCol w:w="1604"/>
              <w:gridCol w:w="1604"/>
              <w:gridCol w:w="1640"/>
            </w:tblGrid>
            <w:tr w:rsidR="00C432C7" w:rsidTr="00154E38">
              <w:tc>
                <w:tcPr>
                  <w:tcW w:w="9658" w:type="dxa"/>
                  <w:gridSpan w:val="6"/>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 xml:space="preserve">Outcomes Mapping </w:t>
                  </w:r>
                </w:p>
              </w:tc>
            </w:tr>
            <w:tr w:rsidR="00C432C7" w:rsidTr="00154E38">
              <w:trPr>
                <w:trHeight w:val="355"/>
              </w:trPr>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4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tbl>
      <w:tblPr>
        <w:tblStyle w:val="TableGrid"/>
        <w:tblW w:w="9633" w:type="dxa"/>
        <w:tblLook w:val="04A0" w:firstRow="1" w:lastRow="0" w:firstColumn="1" w:lastColumn="0" w:noHBand="0" w:noVBand="1"/>
      </w:tblPr>
      <w:tblGrid>
        <w:gridCol w:w="1884"/>
        <w:gridCol w:w="5908"/>
        <w:gridCol w:w="1841"/>
      </w:tblGrid>
      <w:tr w:rsidR="008929FD" w:rsidTr="00B275DD">
        <w:trPr>
          <w:trHeight w:val="260"/>
        </w:trPr>
        <w:tc>
          <w:tcPr>
            <w:tcW w:w="1884" w:type="dxa"/>
          </w:tcPr>
          <w:p w:rsidR="008929FD" w:rsidRDefault="008929FD" w:rsidP="00B275DD">
            <w:pPr>
              <w:pStyle w:val="ListParagraph"/>
              <w:ind w:left="0"/>
              <w:jc w:val="both"/>
              <w:rPr>
                <w:b/>
                <w:sz w:val="24"/>
                <w:szCs w:val="24"/>
              </w:rPr>
            </w:pPr>
            <w:r>
              <w:rPr>
                <w:b/>
                <w:sz w:val="24"/>
                <w:szCs w:val="24"/>
              </w:rPr>
              <w:t>SEMESTER: III</w:t>
            </w:r>
          </w:p>
          <w:p w:rsidR="008929FD" w:rsidRDefault="008929FD" w:rsidP="00B275DD">
            <w:pPr>
              <w:jc w:val="both"/>
              <w:rPr>
                <w:b/>
                <w:sz w:val="24"/>
                <w:szCs w:val="24"/>
              </w:rPr>
            </w:pPr>
            <w:r>
              <w:rPr>
                <w:b/>
                <w:sz w:val="24"/>
                <w:szCs w:val="24"/>
              </w:rPr>
              <w:t xml:space="preserve">PART: </w:t>
            </w:r>
            <w:r w:rsidR="00BD2D3E">
              <w:rPr>
                <w:b/>
                <w:sz w:val="24"/>
                <w:szCs w:val="24"/>
              </w:rPr>
              <w:t>IV</w:t>
            </w:r>
          </w:p>
          <w:p w:rsidR="00BD2D3E" w:rsidRDefault="00BD2D3E" w:rsidP="00B275DD">
            <w:pPr>
              <w:jc w:val="both"/>
              <w:rPr>
                <w:b/>
                <w:bCs/>
                <w:sz w:val="28"/>
                <w:szCs w:val="28"/>
              </w:rPr>
            </w:pPr>
            <w:r>
              <w:rPr>
                <w:b/>
                <w:bCs/>
                <w:sz w:val="28"/>
                <w:szCs w:val="28"/>
              </w:rPr>
              <w:t>NME: I</w:t>
            </w:r>
          </w:p>
        </w:tc>
        <w:tc>
          <w:tcPr>
            <w:tcW w:w="5908" w:type="dxa"/>
          </w:tcPr>
          <w:p w:rsidR="008929FD" w:rsidRPr="009020F3" w:rsidRDefault="00BD2D3E" w:rsidP="009020F3">
            <w:pPr>
              <w:pStyle w:val="ListParagraph"/>
              <w:spacing w:line="360" w:lineRule="auto"/>
              <w:ind w:left="0"/>
              <w:jc w:val="center"/>
              <w:rPr>
                <w:b/>
                <w:sz w:val="24"/>
                <w:szCs w:val="24"/>
              </w:rPr>
            </w:pPr>
            <w:r>
              <w:rPr>
                <w:b/>
                <w:sz w:val="24"/>
                <w:szCs w:val="24"/>
              </w:rPr>
              <w:t xml:space="preserve">22UNFDN37: </w:t>
            </w:r>
            <w:r w:rsidR="008929FD" w:rsidRPr="006E4726">
              <w:rPr>
                <w:b/>
                <w:sz w:val="24"/>
                <w:szCs w:val="24"/>
              </w:rPr>
              <w:t>PRINCIPLES OF ECONOMICS</w:t>
            </w:r>
          </w:p>
        </w:tc>
        <w:tc>
          <w:tcPr>
            <w:tcW w:w="1841" w:type="dxa"/>
          </w:tcPr>
          <w:p w:rsidR="008929FD" w:rsidRDefault="008929FD" w:rsidP="00B275DD">
            <w:pPr>
              <w:pStyle w:val="ListParagraph"/>
              <w:ind w:left="0"/>
              <w:jc w:val="both"/>
              <w:rPr>
                <w:b/>
                <w:sz w:val="24"/>
                <w:szCs w:val="24"/>
              </w:rPr>
            </w:pPr>
            <w:r>
              <w:rPr>
                <w:b/>
                <w:sz w:val="24"/>
                <w:szCs w:val="24"/>
              </w:rPr>
              <w:t>CREDIT:</w:t>
            </w:r>
            <w:r w:rsidR="006505D8">
              <w:rPr>
                <w:b/>
                <w:sz w:val="24"/>
                <w:szCs w:val="24"/>
              </w:rPr>
              <w:t xml:space="preserve"> 2</w:t>
            </w:r>
          </w:p>
          <w:p w:rsidR="008929FD" w:rsidRDefault="008929FD" w:rsidP="00B275DD">
            <w:pPr>
              <w:jc w:val="both"/>
              <w:rPr>
                <w:b/>
                <w:bCs/>
                <w:sz w:val="28"/>
                <w:szCs w:val="28"/>
              </w:rPr>
            </w:pPr>
            <w:r>
              <w:rPr>
                <w:b/>
                <w:sz w:val="24"/>
                <w:szCs w:val="24"/>
              </w:rPr>
              <w:t>HOURS:</w:t>
            </w:r>
            <w:r w:rsidR="006505D8">
              <w:rPr>
                <w:b/>
                <w:sz w:val="24"/>
                <w:szCs w:val="24"/>
              </w:rPr>
              <w:t xml:space="preserve"> 2/W</w:t>
            </w:r>
          </w:p>
        </w:tc>
      </w:tr>
    </w:tbl>
    <w:p w:rsidR="008929FD" w:rsidRDefault="008929FD" w:rsidP="008929FD"/>
    <w:p w:rsidR="008929FD" w:rsidRPr="0035294B" w:rsidRDefault="008929FD" w:rsidP="008929FD">
      <w:pPr>
        <w:jc w:val="both"/>
        <w:rPr>
          <w:b/>
          <w:bCs/>
          <w:sz w:val="28"/>
          <w:szCs w:val="28"/>
        </w:rPr>
      </w:pPr>
      <w:r>
        <w:rPr>
          <w:b/>
          <w:bCs/>
          <w:sz w:val="28"/>
          <w:szCs w:val="28"/>
        </w:rPr>
        <w:t xml:space="preserve">Course Objectives </w:t>
      </w:r>
    </w:p>
    <w:p w:rsidR="008929FD" w:rsidRDefault="008929FD" w:rsidP="008929FD">
      <w:pPr>
        <w:pStyle w:val="ListParagraph"/>
        <w:numPr>
          <w:ilvl w:val="0"/>
          <w:numId w:val="213"/>
        </w:numPr>
        <w:spacing w:after="160" w:line="259" w:lineRule="auto"/>
        <w:jc w:val="both"/>
        <w:rPr>
          <w:rFonts w:ascii="Times New Roman" w:hAnsi="Times New Roman"/>
          <w:sz w:val="28"/>
          <w:szCs w:val="28"/>
        </w:rPr>
      </w:pPr>
      <w:r>
        <w:rPr>
          <w:rFonts w:ascii="Times New Roman" w:hAnsi="Times New Roman"/>
          <w:sz w:val="28"/>
          <w:szCs w:val="28"/>
        </w:rPr>
        <w:t xml:space="preserve">Understanding </w:t>
      </w:r>
      <w:r w:rsidRPr="00C96AAC">
        <w:rPr>
          <w:rFonts w:ascii="Times New Roman" w:hAnsi="Times New Roman"/>
          <w:sz w:val="24"/>
          <w:szCs w:val="24"/>
        </w:rPr>
        <w:t>Nature and Scope of economics</w:t>
      </w:r>
    </w:p>
    <w:p w:rsidR="008929FD"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4"/>
          <w:szCs w:val="24"/>
        </w:rPr>
        <w:t>Gain knowledge on Demand</w:t>
      </w:r>
    </w:p>
    <w:p w:rsidR="008929FD" w:rsidRPr="0006173F"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8"/>
          <w:szCs w:val="28"/>
        </w:rPr>
        <w:t xml:space="preserve">To help student gain knowledge about </w:t>
      </w:r>
      <w:r w:rsidRPr="005F11D6">
        <w:rPr>
          <w:rFonts w:ascii="Times New Roman" w:hAnsi="Times New Roman"/>
          <w:bCs/>
          <w:sz w:val="24"/>
          <w:szCs w:val="24"/>
        </w:rPr>
        <w:t>Theory of Production</w:t>
      </w:r>
      <w:r w:rsidRPr="005F11D6">
        <w:rPr>
          <w:b/>
          <w:bCs/>
        </w:rPr>
        <w:t xml:space="preserve"> </w:t>
      </w:r>
    </w:p>
    <w:p w:rsidR="008929FD" w:rsidRPr="005F11D6" w:rsidRDefault="008929FD" w:rsidP="008929FD">
      <w:pPr>
        <w:pStyle w:val="ListParagraph"/>
        <w:spacing w:after="160" w:line="259" w:lineRule="auto"/>
        <w:jc w:val="both"/>
        <w:rPr>
          <w:rFonts w:ascii="Times New Roman" w:hAnsi="Times New Roman"/>
          <w:sz w:val="24"/>
          <w:szCs w:val="24"/>
        </w:rPr>
      </w:pPr>
    </w:p>
    <w:p w:rsidR="008929FD" w:rsidRPr="005F11D6" w:rsidRDefault="008929FD" w:rsidP="008929FD">
      <w:pPr>
        <w:pStyle w:val="ListParagraph"/>
        <w:spacing w:after="160" w:line="360" w:lineRule="auto"/>
        <w:ind w:left="0"/>
        <w:jc w:val="both"/>
        <w:rPr>
          <w:rFonts w:ascii="Times New Roman" w:hAnsi="Times New Roman"/>
          <w:sz w:val="24"/>
          <w:szCs w:val="24"/>
        </w:rPr>
      </w:pPr>
      <w:r w:rsidRPr="005F11D6">
        <w:rPr>
          <w:rFonts w:ascii="Times New Roman" w:hAnsi="Times New Roman"/>
          <w:b/>
          <w:bCs/>
          <w:sz w:val="24"/>
          <w:szCs w:val="24"/>
        </w:rPr>
        <w:t xml:space="preserve">Unit I: Nature and Scope of Economics </w:t>
      </w:r>
    </w:p>
    <w:p w:rsidR="008929FD" w:rsidRPr="006E4726" w:rsidRDefault="008929FD" w:rsidP="008929FD">
      <w:pPr>
        <w:pStyle w:val="Default"/>
        <w:spacing w:line="360" w:lineRule="auto"/>
        <w:jc w:val="both"/>
      </w:pPr>
      <w:r w:rsidRPr="006E4726">
        <w:t xml:space="preserve">Nature and Scope of economics: Importance, Subject matter: Science Vs. art, Positive science Vs. normative science, Deductive method Vs. inductive method -Definitions of Economics: Wealth, Welfare, Scarcity and Growth - Different economic systems: merits and demerits - Divisions of Economics - Microeconomics and Macroeconomics - Agricultural Economics: Definition and scope - Basic concepts: Goods, Service, Value, Cost, Price, Wealth and Welfare - Wants: Characteristics and classification. </w:t>
      </w:r>
    </w:p>
    <w:p w:rsidR="008929FD" w:rsidRPr="006E4726" w:rsidRDefault="008929FD" w:rsidP="008929FD">
      <w:pPr>
        <w:pStyle w:val="Default"/>
        <w:spacing w:line="360" w:lineRule="auto"/>
        <w:jc w:val="both"/>
      </w:pPr>
      <w:r w:rsidRPr="006E4726">
        <w:rPr>
          <w:b/>
          <w:bCs/>
        </w:rPr>
        <w:t xml:space="preserve">Unit II: Theory of Consumption </w:t>
      </w:r>
    </w:p>
    <w:p w:rsidR="008929FD" w:rsidRPr="006E4726" w:rsidRDefault="008929FD" w:rsidP="008929FD">
      <w:pPr>
        <w:pStyle w:val="Default"/>
        <w:spacing w:line="360" w:lineRule="auto"/>
        <w:jc w:val="both"/>
      </w:pPr>
      <w:r w:rsidRPr="006E4726">
        <w:t xml:space="preserve">Utility: Definition, Measurement: Cardinal and ordinal utility, Marginal utility - Law of Diminishing Marginal Utility and Law of </w:t>
      </w:r>
      <w:proofErr w:type="spellStart"/>
      <w:r w:rsidRPr="006E4726">
        <w:t>Equi</w:t>
      </w:r>
      <w:proofErr w:type="spellEnd"/>
      <w:r w:rsidRPr="006E4726">
        <w:t xml:space="preserve">-marginal Utility: Definition, Assumptions, Limitations and Applications - Indifference curve analysis: Definition and properties of indifference curves and budget line - Demand: Definition, Kinds of demand, Demand schedule, Demand curve, Law of Demand, Determinants of demand, Extension and Contraction of demand Vs. Increase and decrease in demand - Elasticity of Demand: Types, Degrees of price elasticity of demand, Factors influencing elasticity of demand, Importance of elasticity of demand – Standard of Living: Definition, Engel’s Law of Family Expenditure - Consumer surplus: Definition and Importance. </w:t>
      </w:r>
    </w:p>
    <w:p w:rsidR="008929FD" w:rsidRPr="006E4726" w:rsidRDefault="008929FD" w:rsidP="008929FD">
      <w:pPr>
        <w:pStyle w:val="Default"/>
        <w:spacing w:line="360" w:lineRule="auto"/>
        <w:jc w:val="both"/>
      </w:pPr>
      <w:r w:rsidRPr="006E4726">
        <w:rPr>
          <w:b/>
          <w:bCs/>
        </w:rPr>
        <w:t xml:space="preserve">Unit III: Theory of Production </w:t>
      </w:r>
    </w:p>
    <w:p w:rsidR="008929FD" w:rsidRPr="006E4726" w:rsidRDefault="008929FD" w:rsidP="008929FD">
      <w:pPr>
        <w:pStyle w:val="Default"/>
        <w:spacing w:line="360" w:lineRule="auto"/>
        <w:jc w:val="both"/>
      </w:pPr>
      <w:r w:rsidRPr="006E4726">
        <w:t>Concept of production – Factors of production – Land: Characteristics of land -</w:t>
      </w:r>
      <w:proofErr w:type="spellStart"/>
      <w:r w:rsidRPr="006E4726">
        <w:t>Labour</w:t>
      </w:r>
      <w:proofErr w:type="spellEnd"/>
      <w:r w:rsidRPr="006E4726">
        <w:t xml:space="preserve">: Characteristics of </w:t>
      </w:r>
      <w:proofErr w:type="spellStart"/>
      <w:r w:rsidRPr="006E4726">
        <w:t>labour</w:t>
      </w:r>
      <w:proofErr w:type="spellEnd"/>
      <w:r w:rsidRPr="006E4726">
        <w:t xml:space="preserve">, Division of </w:t>
      </w:r>
      <w:proofErr w:type="spellStart"/>
      <w:r w:rsidRPr="006E4726">
        <w:t>labour</w:t>
      </w:r>
      <w:proofErr w:type="spellEnd"/>
      <w:r w:rsidRPr="006E4726">
        <w:t xml:space="preserve">, Malthusian and Modern theories of population – Capital: Characteristics of capital, Capital formation – Entrepreneur: Characteristics and functions of entrepreneur. Supply: definition, Law of Supply, Factors influencing supply - Elasticity of Supply – Producer surplus. </w:t>
      </w:r>
    </w:p>
    <w:p w:rsidR="008929FD" w:rsidRPr="006E4726" w:rsidRDefault="008929FD" w:rsidP="008929FD">
      <w:pPr>
        <w:pStyle w:val="Default"/>
        <w:spacing w:line="360" w:lineRule="auto"/>
        <w:jc w:val="both"/>
      </w:pPr>
      <w:r w:rsidRPr="006E4726">
        <w:rPr>
          <w:b/>
          <w:bCs/>
        </w:rPr>
        <w:t xml:space="preserve">Unit IV: Exchange and Theory of Distribution </w:t>
      </w:r>
    </w:p>
    <w:p w:rsidR="008929FD" w:rsidRPr="006E4726" w:rsidRDefault="008929FD" w:rsidP="008929FD">
      <w:pPr>
        <w:pStyle w:val="Default"/>
        <w:spacing w:line="360" w:lineRule="auto"/>
        <w:jc w:val="both"/>
      </w:pPr>
      <w:r w:rsidRPr="006E4726">
        <w:t xml:space="preserve">Exchange and Distribution: Definition – Pricing of factors of production - Marginal productivity theory of distribution - Rent and Quasi rent - Wages: Real wage and money wage - Interest: Pure interest and gross interest – Profit: Meaning of economic profit. </w:t>
      </w:r>
    </w:p>
    <w:p w:rsidR="00D227D8" w:rsidRDefault="00D227D8">
      <w:pPr>
        <w:rPr>
          <w:b/>
          <w:bCs/>
          <w:sz w:val="20"/>
          <w:szCs w:val="20"/>
          <w:lang w:eastAsia="en-US"/>
        </w:rPr>
      </w:pPr>
      <w:r>
        <w:rPr>
          <w:b/>
          <w:bCs/>
        </w:rPr>
        <w:br w:type="page"/>
      </w:r>
    </w:p>
    <w:p w:rsidR="008929FD" w:rsidRPr="006E4726" w:rsidRDefault="008929FD" w:rsidP="008929FD">
      <w:pPr>
        <w:pStyle w:val="Default"/>
        <w:spacing w:line="360" w:lineRule="auto"/>
        <w:jc w:val="both"/>
      </w:pPr>
      <w:r w:rsidRPr="006E4726">
        <w:rPr>
          <w:b/>
          <w:bCs/>
        </w:rPr>
        <w:lastRenderedPageBreak/>
        <w:t xml:space="preserve">Unit V: Macroeconomic Concepts </w:t>
      </w:r>
    </w:p>
    <w:p w:rsidR="008929FD" w:rsidRDefault="008929FD" w:rsidP="008929FD">
      <w:pPr>
        <w:pStyle w:val="ListParagraph"/>
        <w:spacing w:line="360" w:lineRule="auto"/>
        <w:ind w:left="0"/>
        <w:jc w:val="both"/>
        <w:rPr>
          <w:rFonts w:ascii="Times New Roman" w:hAnsi="Times New Roman"/>
          <w:sz w:val="24"/>
          <w:szCs w:val="24"/>
        </w:rPr>
      </w:pPr>
      <w:r w:rsidRPr="006E4726">
        <w:rPr>
          <w:rFonts w:ascii="Times New Roman" w:hAnsi="Times New Roman"/>
          <w:sz w:val="24"/>
          <w:szCs w:val="24"/>
        </w:rPr>
        <w:t>Macroeconomics: Definition and Subject matter – National Income: Concepts – GNP, GDP, NNP, Disposable income and Per capita income – Money: Definition, Types and functions of money - Inflation: Meaning, types of inflation - Public Finance: Meaning, Principles - Public Revenue: Meaning, Classification of taxes - Canons of Taxation - Public expenditure: Principles – Welfare Economics: Meaning, Pareto’s optimality.</w:t>
      </w:r>
    </w:p>
    <w:tbl>
      <w:tblPr>
        <w:tblW w:w="9738" w:type="dxa"/>
        <w:tblLayout w:type="fixed"/>
        <w:tblLook w:val="0000" w:firstRow="0" w:lastRow="0" w:firstColumn="0" w:lastColumn="0" w:noHBand="0" w:noVBand="0"/>
      </w:tblPr>
      <w:tblGrid>
        <w:gridCol w:w="738"/>
        <w:gridCol w:w="9000"/>
      </w:tblGrid>
      <w:tr w:rsidR="008929FD" w:rsidRPr="004B2159" w:rsidTr="00B275DD">
        <w:trPr>
          <w:trHeight w:val="98"/>
        </w:trPr>
        <w:tc>
          <w:tcPr>
            <w:tcW w:w="9738" w:type="dxa"/>
            <w:gridSpan w:val="2"/>
          </w:tcPr>
          <w:p w:rsidR="008929FD" w:rsidRPr="004B2159" w:rsidRDefault="008929FD" w:rsidP="00B275DD">
            <w:pPr>
              <w:pStyle w:val="Default"/>
              <w:spacing w:line="360" w:lineRule="auto"/>
            </w:pPr>
            <w:r w:rsidRPr="004B2159">
              <w:rPr>
                <w:b/>
                <w:bCs/>
              </w:rPr>
              <w:t xml:space="preserve">TEXT BOOKS </w:t>
            </w:r>
          </w:p>
        </w:tc>
      </w:tr>
      <w:tr w:rsidR="008929FD" w:rsidRPr="004B2159" w:rsidTr="00B275DD">
        <w:trPr>
          <w:trHeight w:val="226"/>
        </w:trPr>
        <w:tc>
          <w:tcPr>
            <w:tcW w:w="738" w:type="dxa"/>
          </w:tcPr>
          <w:p w:rsidR="008929FD" w:rsidRPr="004B2159" w:rsidRDefault="008929FD" w:rsidP="00B275DD">
            <w:pPr>
              <w:pStyle w:val="Default"/>
              <w:spacing w:line="360" w:lineRule="auto"/>
              <w:ind w:right="2934"/>
            </w:pPr>
            <w:r w:rsidRPr="004B2159">
              <w:t>1</w:t>
            </w:r>
          </w:p>
        </w:tc>
        <w:tc>
          <w:tcPr>
            <w:tcW w:w="9000" w:type="dxa"/>
          </w:tcPr>
          <w:p w:rsidR="008929FD" w:rsidRPr="004B2159" w:rsidRDefault="008929FD" w:rsidP="00B275DD">
            <w:pPr>
              <w:pStyle w:val="Default"/>
              <w:spacing w:line="360" w:lineRule="auto"/>
              <w:ind w:right="-4868"/>
            </w:pPr>
            <w:proofErr w:type="spellStart"/>
            <w:r w:rsidRPr="004B2159">
              <w:t>Dewett</w:t>
            </w:r>
            <w:proofErr w:type="spellEnd"/>
            <w:r w:rsidRPr="004B2159">
              <w:t xml:space="preserve">, K. K. 2004. Modern Economic Theory, </w:t>
            </w:r>
            <w:proofErr w:type="spellStart"/>
            <w:r w:rsidRPr="004B2159">
              <w:t>Syamlal</w:t>
            </w:r>
            <w:proofErr w:type="spellEnd"/>
            <w:r w:rsidRPr="004B2159">
              <w:t xml:space="preserve"> Charitable Trust, New Delhi.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2. </w:t>
            </w:r>
          </w:p>
        </w:tc>
        <w:tc>
          <w:tcPr>
            <w:tcW w:w="9000" w:type="dxa"/>
          </w:tcPr>
          <w:p w:rsidR="008929FD" w:rsidRPr="004B2159" w:rsidRDefault="008929FD" w:rsidP="00B275DD">
            <w:pPr>
              <w:pStyle w:val="Default"/>
              <w:spacing w:line="360" w:lineRule="auto"/>
            </w:pPr>
            <w:r w:rsidRPr="004B2159">
              <w:t xml:space="preserve">Mankiw, G.N., Principles of Microeconomics, Cengage Learning. Chapter 1.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3. </w:t>
            </w:r>
          </w:p>
        </w:tc>
        <w:tc>
          <w:tcPr>
            <w:tcW w:w="9000" w:type="dxa"/>
          </w:tcPr>
          <w:p w:rsidR="008929FD" w:rsidRPr="004B2159" w:rsidRDefault="008929FD" w:rsidP="00B275DD">
            <w:pPr>
              <w:pStyle w:val="Default"/>
              <w:spacing w:line="360" w:lineRule="auto"/>
            </w:pPr>
            <w:r w:rsidRPr="004B2159">
              <w:t>Samuelson, P. 2004. Economics, (18/e), Tata Mc-</w:t>
            </w:r>
            <w:proofErr w:type="spellStart"/>
            <w:r w:rsidRPr="004B2159">
              <w:t>graw</w:t>
            </w:r>
            <w:proofErr w:type="spellEnd"/>
            <w:r w:rsidRPr="004B2159">
              <w:t xml:space="preserve">-Hill, New Delhi` </w:t>
            </w:r>
          </w:p>
        </w:tc>
      </w:tr>
      <w:tr w:rsidR="008929FD" w:rsidRPr="004B2159" w:rsidTr="00B275DD">
        <w:trPr>
          <w:trHeight w:val="227"/>
        </w:trPr>
        <w:tc>
          <w:tcPr>
            <w:tcW w:w="738" w:type="dxa"/>
          </w:tcPr>
          <w:p w:rsidR="008929FD" w:rsidRPr="004B2159" w:rsidRDefault="008929FD" w:rsidP="00B275DD">
            <w:pPr>
              <w:pStyle w:val="Default"/>
              <w:spacing w:line="360" w:lineRule="auto"/>
            </w:pPr>
            <w:r w:rsidRPr="004B2159">
              <w:t xml:space="preserve">4. </w:t>
            </w:r>
          </w:p>
        </w:tc>
        <w:tc>
          <w:tcPr>
            <w:tcW w:w="9000" w:type="dxa"/>
          </w:tcPr>
          <w:p w:rsidR="008929FD" w:rsidRPr="004B2159" w:rsidRDefault="008929FD" w:rsidP="00B275DD">
            <w:pPr>
              <w:pStyle w:val="Default"/>
              <w:spacing w:line="360" w:lineRule="auto"/>
            </w:pPr>
            <w:r w:rsidRPr="004B2159">
              <w:t xml:space="preserve">Seth, M. L. 2005.Principles of Economics, Lakshmi </w:t>
            </w:r>
            <w:proofErr w:type="spellStart"/>
            <w:r w:rsidRPr="004B2159">
              <w:t>Narain</w:t>
            </w:r>
            <w:proofErr w:type="spellEnd"/>
            <w:r w:rsidRPr="004B2159">
              <w:t xml:space="preserve"> Agarwal Co., Agra. New Delhi </w:t>
            </w:r>
          </w:p>
        </w:tc>
      </w:tr>
    </w:tbl>
    <w:p w:rsidR="008929FD" w:rsidRDefault="008929FD" w:rsidP="008929FD"/>
    <w:p w:rsidR="008929FD" w:rsidRDefault="008929FD" w:rsidP="008929FD">
      <w:pPr>
        <w:pStyle w:val="ListParagraph"/>
        <w:rPr>
          <w:rFonts w:ascii="Times New Roman" w:hAnsi="Times New Roman"/>
          <w:sz w:val="24"/>
          <w:szCs w:val="24"/>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r>
        <w:rPr>
          <w:rFonts w:ascii="Bookman Old Style" w:hAnsi="Bookman Old Style"/>
          <w:sz w:val="20"/>
          <w:szCs w:val="20"/>
        </w:rPr>
        <w:br w:type="page"/>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561"/>
        <w:gridCol w:w="1840"/>
      </w:tblGrid>
      <w:tr w:rsidR="00C432C7" w:rsidTr="00154E38">
        <w:tc>
          <w:tcPr>
            <w:tcW w:w="161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III</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IV</w:t>
            </w:r>
          </w:p>
        </w:tc>
        <w:tc>
          <w:tcPr>
            <w:tcW w:w="5561"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22UNFDS38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CONFECTIONERY TECHNOLOGY</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tc>
        <w:tc>
          <w:tcPr>
            <w:tcW w:w="184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 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 2 hours/week</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29" w:type="dxa"/>
        <w:tblLayout w:type="fixed"/>
        <w:tblLook w:val="0000" w:firstRow="0" w:lastRow="0" w:firstColumn="0" w:lastColumn="0" w:noHBand="0" w:noVBand="0"/>
      </w:tblPr>
      <w:tblGrid>
        <w:gridCol w:w="9029"/>
      </w:tblGrid>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Learn the technologies of confectionery products </w:t>
            </w:r>
          </w:p>
        </w:tc>
      </w:tr>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and types of confectionery products</w:t>
            </w:r>
          </w:p>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of commercial production of the products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Introduction to processing of confectioneries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Confectionery production principles, production process, Classification – sugar and cocoa confectioneries, flour and milk based Indian confectioneries. Confectionery and chocolate products – types, specifications, compositions,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Types of sugars and ingredients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Sugar sources, methods of preparation of sugars, Role of sugar, jaggery, </w:t>
      </w:r>
      <w:proofErr w:type="spellStart"/>
      <w:r>
        <w:rPr>
          <w:rFonts w:ascii="Bookman Old Style" w:eastAsia="Bookman Old Style" w:hAnsi="Bookman Old Style" w:cs="Bookman Old Style"/>
          <w:color w:val="000000"/>
          <w:sz w:val="21"/>
          <w:szCs w:val="21"/>
        </w:rPr>
        <w:t>khandsari</w:t>
      </w:r>
      <w:proofErr w:type="spellEnd"/>
      <w:r>
        <w:rPr>
          <w:rFonts w:ascii="Bookman Old Style" w:eastAsia="Bookman Old Style" w:hAnsi="Bookman Old Style" w:cs="Bookman Old Style"/>
          <w:color w:val="000000"/>
          <w:sz w:val="21"/>
          <w:szCs w:val="21"/>
        </w:rPr>
        <w:t xml:space="preserve">, raw and refined sugar, liquid sweeteners, non-sweeteners and synthetic sweeteners; Role of shortenings, starch, milk and milk products, egg albumen and other aerating agents; Role of cocoa powder, fruits, preserved fruits, jam, dried </w:t>
      </w:r>
      <w:proofErr w:type="gramStart"/>
      <w:r>
        <w:rPr>
          <w:rFonts w:ascii="Bookman Old Style" w:eastAsia="Bookman Old Style" w:hAnsi="Bookman Old Style" w:cs="Bookman Old Style"/>
          <w:color w:val="000000"/>
          <w:sz w:val="21"/>
          <w:szCs w:val="21"/>
        </w:rPr>
        <w:t>fruits ,</w:t>
      </w:r>
      <w:proofErr w:type="gramEnd"/>
      <w:r>
        <w:rPr>
          <w:rFonts w:ascii="Bookman Old Style" w:eastAsia="Bookman Old Style" w:hAnsi="Bookman Old Style" w:cs="Bookman Old Style"/>
          <w:color w:val="000000"/>
          <w:sz w:val="21"/>
          <w:szCs w:val="21"/>
        </w:rPr>
        <w:t xml:space="preserve"> and nuts; Role of chemical additives in confectionery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Processing of crystalline and non-crystalline candies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Reactions of sugars - stages of sugar cookery, factors affecting sugar cookery, principles of sugar cookery; formulations and processing of Crystalline candies – fondant and fudge, aerated candies – nougat and </w:t>
      </w:r>
      <w:proofErr w:type="spellStart"/>
      <w:proofErr w:type="gramStart"/>
      <w:r>
        <w:rPr>
          <w:rFonts w:ascii="Bookman Old Style" w:eastAsia="Bookman Old Style" w:hAnsi="Bookman Old Style" w:cs="Bookman Old Style"/>
          <w:color w:val="000000"/>
          <w:sz w:val="21"/>
          <w:szCs w:val="21"/>
        </w:rPr>
        <w:t>marshmallows,taplets</w:t>
      </w:r>
      <w:proofErr w:type="spellEnd"/>
      <w:proofErr w:type="gramEnd"/>
      <w:r>
        <w:rPr>
          <w:rFonts w:ascii="Bookman Old Style" w:eastAsia="Bookman Old Style" w:hAnsi="Bookman Old Style" w:cs="Bookman Old Style"/>
          <w:color w:val="000000"/>
          <w:sz w:val="21"/>
          <w:szCs w:val="21"/>
        </w:rPr>
        <w:t xml:space="preserve"> and pan coated candy, Non-crystalline candies – caramels, toffee, brittles, lollipop, fruit drops; Gummies and </w:t>
      </w:r>
      <w:proofErr w:type="spellStart"/>
      <w:r>
        <w:rPr>
          <w:rFonts w:ascii="Bookman Old Style" w:eastAsia="Bookman Old Style" w:hAnsi="Bookman Old Style" w:cs="Bookman Old Style"/>
          <w:color w:val="000000"/>
          <w:sz w:val="21"/>
          <w:szCs w:val="21"/>
        </w:rPr>
        <w:t>jelllies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jujups</w:t>
      </w:r>
      <w:proofErr w:type="spellEnd"/>
      <w:r>
        <w:rPr>
          <w:rFonts w:ascii="Bookman Old Style" w:eastAsia="Bookman Old Style" w:hAnsi="Bookman Old Style" w:cs="Bookman Old Style"/>
          <w:color w:val="000000"/>
          <w:sz w:val="21"/>
          <w:szCs w:val="21"/>
        </w:rPr>
        <w:t>; marzipan.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Processing of chocolate and compound coatings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Cocoa processing – cocoa powder and cocoa butter processing, chocolates manufacturing – ingredients, composition, mixing, refining, </w:t>
      </w:r>
      <w:proofErr w:type="spellStart"/>
      <w:r>
        <w:rPr>
          <w:rFonts w:ascii="Bookman Old Style" w:eastAsia="Bookman Old Style" w:hAnsi="Bookman Old Style" w:cs="Bookman Old Style"/>
          <w:color w:val="000000"/>
          <w:sz w:val="21"/>
          <w:szCs w:val="21"/>
        </w:rPr>
        <w:t>conching</w:t>
      </w:r>
      <w:proofErr w:type="spellEnd"/>
      <w:r>
        <w:rPr>
          <w:rFonts w:ascii="Bookman Old Style" w:eastAsia="Bookman Old Style" w:hAnsi="Bookman Old Style" w:cs="Bookman Old Style"/>
          <w:color w:val="000000"/>
          <w:sz w:val="21"/>
          <w:szCs w:val="21"/>
        </w:rPr>
        <w:t xml:space="preserve">, tempering, molding and enrobing; Application of sugar and cocoa confectioneries – baked products decorations - glazing, icings, sandwiches, and other confections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Processing equipment, Packaging and quality analysis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Machinery requirements for confectioneries, packaging requirements and methods, storage and product quality testing – quality characteristics, defects in confectionery applications, causes and corrective measures.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roofErr w:type="spellStart"/>
      <w:r>
        <w:rPr>
          <w:rFonts w:ascii="Arial" w:eastAsia="Arial" w:hAnsi="Arial" w:cs="Arial"/>
          <w:b/>
          <w:color w:val="000000"/>
          <w:sz w:val="21"/>
          <w:szCs w:val="21"/>
        </w:rPr>
        <w:t>Practicals</w:t>
      </w:r>
      <w:proofErr w:type="spellEnd"/>
      <w:r>
        <w:rPr>
          <w:rFonts w:ascii="Arial" w:eastAsia="Arial" w:hAnsi="Arial" w:cs="Arial"/>
          <w:b/>
          <w:color w:val="000000"/>
          <w:sz w:val="21"/>
          <w:szCs w:val="21"/>
        </w:rPr>
        <w:t xml:space="preserve">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the effect of heat on sugar solution and perform cold water test</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Study the process of inversion, melting and caramelization of sugar</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 for confectionery products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soft candies - fondant, fudge and pralines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w:t>
      </w:r>
      <w:proofErr w:type="spellStart"/>
      <w:r>
        <w:rPr>
          <w:rFonts w:ascii="Bookman Old Style" w:eastAsia="Bookman Old Style" w:hAnsi="Bookman Old Style" w:cs="Bookman Old Style"/>
          <w:color w:val="000000"/>
          <w:sz w:val="21"/>
          <w:szCs w:val="21"/>
        </w:rPr>
        <w:t>marshmellow</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jujubs</w:t>
      </w:r>
      <w:proofErr w:type="spellEnd"/>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divinity and nougat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hard candies - caramel, toffee and gummies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Preparation of butterscotch and brittles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pulled taffy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spun candy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chocolates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Indian confection - </w:t>
      </w:r>
      <w:proofErr w:type="spellStart"/>
      <w:r>
        <w:rPr>
          <w:rFonts w:ascii="Bookman Old Style" w:eastAsia="Bookman Old Style" w:hAnsi="Bookman Old Style" w:cs="Bookman Old Style"/>
          <w:color w:val="000000"/>
          <w:sz w:val="21"/>
          <w:szCs w:val="21"/>
        </w:rPr>
        <w:t>shakarpara</w:t>
      </w:r>
      <w:proofErr w:type="spellEnd"/>
      <w:r>
        <w:rPr>
          <w:rFonts w:ascii="Bookman Old Style" w:eastAsia="Bookman Old Style" w:hAnsi="Bookman Old Style" w:cs="Bookman Old Style"/>
          <w:color w:val="000000"/>
          <w:sz w:val="21"/>
          <w:szCs w:val="21"/>
        </w:rPr>
        <w:t xml:space="preserve"> and chhana </w:t>
      </w:r>
      <w:proofErr w:type="spellStart"/>
      <w:r>
        <w:rPr>
          <w:rFonts w:ascii="Bookman Old Style" w:eastAsia="Bookman Old Style" w:hAnsi="Bookman Old Style" w:cs="Bookman Old Style"/>
          <w:color w:val="000000"/>
          <w:sz w:val="21"/>
          <w:szCs w:val="21"/>
        </w:rPr>
        <w:t>murki</w:t>
      </w:r>
      <w:proofErr w:type="spellEnd"/>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w:t>
      </w:r>
      <w:proofErr w:type="gramStart"/>
      <w:r>
        <w:rPr>
          <w:rFonts w:ascii="Bookman Old Style" w:eastAsia="Bookman Old Style" w:hAnsi="Bookman Old Style" w:cs="Bookman Old Style"/>
          <w:color w:val="000000"/>
          <w:sz w:val="21"/>
          <w:szCs w:val="21"/>
        </w:rPr>
        <w:t>milk based</w:t>
      </w:r>
      <w:proofErr w:type="gramEnd"/>
      <w:r>
        <w:rPr>
          <w:rFonts w:ascii="Bookman Old Style" w:eastAsia="Bookman Old Style" w:hAnsi="Bookman Old Style" w:cs="Bookman Old Style"/>
          <w:color w:val="000000"/>
          <w:sz w:val="21"/>
          <w:szCs w:val="21"/>
        </w:rPr>
        <w:t xml:space="preserve">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w:t>
      </w:r>
      <w:proofErr w:type="gramStart"/>
      <w:r>
        <w:rPr>
          <w:rFonts w:ascii="Bookman Old Style" w:eastAsia="Bookman Old Style" w:hAnsi="Bookman Old Style" w:cs="Bookman Old Style"/>
          <w:color w:val="000000"/>
          <w:sz w:val="21"/>
          <w:szCs w:val="21"/>
        </w:rPr>
        <w:t>gram based</w:t>
      </w:r>
      <w:proofErr w:type="gramEnd"/>
      <w:r>
        <w:rPr>
          <w:rFonts w:ascii="Bookman Old Style" w:eastAsia="Bookman Old Style" w:hAnsi="Bookman Old Style" w:cs="Bookman Old Style"/>
          <w:color w:val="000000"/>
          <w:sz w:val="21"/>
          <w:szCs w:val="21"/>
        </w:rPr>
        <w:t xml:space="preserve">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cremes and marzipan for decorations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Visit to confectionery units (industry)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Final practical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9"/>
      </w:tblGrid>
      <w:tr w:rsidR="00C432C7" w:rsidTr="00154E38">
        <w:tc>
          <w:tcPr>
            <w:tcW w:w="9029" w:type="dxa"/>
            <w:tcBorders>
              <w:top w:val="nil"/>
              <w:left w:val="nil"/>
              <w:bottom w:val="nil"/>
              <w:right w:val="nil"/>
            </w:tcBorders>
          </w:tcPr>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This course will enable the students to understand the concepts and principles of preparation of sugar, cocoa and Indian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confectionery products with an emphasis on special dietary needs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Impart knowledge on functions of ingredients used in various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status of the confectionery industry in India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this sector</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Beckette</w:t>
      </w:r>
      <w:proofErr w:type="spellEnd"/>
      <w:r>
        <w:rPr>
          <w:rFonts w:ascii="Bookman Old Style" w:eastAsia="Bookman Old Style" w:hAnsi="Bookman Old Style" w:cs="Bookman Old Style"/>
          <w:color w:val="000000"/>
          <w:sz w:val="21"/>
          <w:szCs w:val="21"/>
        </w:rPr>
        <w:t xml:space="preserve"> S.T. (2009). Industrial Chocolate Manufacture, Blackwell Publishing Ltd.</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Minifie</w:t>
      </w:r>
      <w:proofErr w:type="spellEnd"/>
      <w:r>
        <w:rPr>
          <w:rFonts w:ascii="Bookman Old Style" w:eastAsia="Bookman Old Style" w:hAnsi="Bookman Old Style" w:cs="Bookman Old Style"/>
          <w:color w:val="000000"/>
          <w:sz w:val="21"/>
          <w:szCs w:val="21"/>
        </w:rPr>
        <w:t xml:space="preserve"> B.W. (1999). Chocolate, Cocoa and Confectionary, Aspen Publication.</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proofErr w:type="gramStart"/>
      <w:r>
        <w:rPr>
          <w:rFonts w:ascii="Bookman Old Style" w:eastAsia="Bookman Old Style" w:hAnsi="Bookman Old Style" w:cs="Bookman Old Style"/>
          <w:color w:val="000000"/>
          <w:sz w:val="21"/>
          <w:szCs w:val="21"/>
        </w:rPr>
        <w:t>Bernard,W</w:t>
      </w:r>
      <w:proofErr w:type="spellEnd"/>
      <w:r>
        <w:rPr>
          <w:rFonts w:ascii="Bookman Old Style" w:eastAsia="Bookman Old Style" w:hAnsi="Bookman Old Style" w:cs="Bookman Old Style"/>
          <w:color w:val="000000"/>
          <w:sz w:val="21"/>
          <w:szCs w:val="21"/>
        </w:rPr>
        <w:t>.</w:t>
      </w:r>
      <w:proofErr w:type="gram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Minifie</w:t>
      </w:r>
      <w:proofErr w:type="spellEnd"/>
      <w:r>
        <w:rPr>
          <w:rFonts w:ascii="Bookman Old Style" w:eastAsia="Bookman Old Style" w:hAnsi="Bookman Old Style" w:cs="Bookman Old Style"/>
          <w:color w:val="000000"/>
          <w:sz w:val="21"/>
          <w:szCs w:val="21"/>
        </w:rPr>
        <w:t>, 1997.Chocolate, Cocoa and Confectionery, CBS Publishers and Distributors, New Delhi.</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SIRI Board of Consultants and Engineers. Hand Book on Confectionery Industries. Published by Small Industry Research Institute.4/43. P.O Box- 2106, </w:t>
      </w:r>
      <w:proofErr w:type="spellStart"/>
      <w:r>
        <w:rPr>
          <w:rFonts w:ascii="Bookman Old Style" w:eastAsia="Bookman Old Style" w:hAnsi="Bookman Old Style" w:cs="Bookman Old Style"/>
          <w:color w:val="000000"/>
          <w:sz w:val="21"/>
          <w:szCs w:val="21"/>
        </w:rPr>
        <w:t>Roop</w:t>
      </w:r>
      <w:proofErr w:type="spellEnd"/>
      <w:r>
        <w:rPr>
          <w:rFonts w:ascii="Bookman Old Style" w:eastAsia="Bookman Old Style" w:hAnsi="Bookman Old Style" w:cs="Bookman Old Style"/>
          <w:color w:val="000000"/>
          <w:sz w:val="21"/>
          <w:szCs w:val="21"/>
        </w:rPr>
        <w:t xml:space="preserve"> Nagar, New Delhi - 110007.</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484" w:type="dxa"/>
        <w:tblInd w:w="-8" w:type="dxa"/>
        <w:tblLayout w:type="fixed"/>
        <w:tblLook w:val="0000" w:firstRow="0" w:lastRow="0" w:firstColumn="0" w:lastColumn="0" w:noHBand="0" w:noVBand="0"/>
      </w:tblPr>
      <w:tblGrid>
        <w:gridCol w:w="2812"/>
        <w:gridCol w:w="4496"/>
        <w:gridCol w:w="2176"/>
      </w:tblGrid>
      <w:tr w:rsidR="00C432C7" w:rsidTr="002B3A48">
        <w:trPr>
          <w:trHeight w:val="142"/>
        </w:trPr>
        <w:tc>
          <w:tcPr>
            <w:tcW w:w="9484" w:type="dxa"/>
            <w:gridSpan w:val="3"/>
          </w:tcPr>
          <w:p w:rsidR="00C432C7" w:rsidRPr="002B3A48"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
                <w:szCs w:val="28"/>
              </w:rPr>
            </w:pPr>
          </w:p>
        </w:tc>
      </w:tr>
      <w:tr w:rsidR="00C432C7" w:rsidTr="00154E38">
        <w:tc>
          <w:tcPr>
            <w:tcW w:w="28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PART:III</w:t>
            </w:r>
            <w:proofErr w:type="gramEnd"/>
          </w:p>
        </w:tc>
        <w:tc>
          <w:tcPr>
            <w:tcW w:w="449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22UNFDC43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roofErr w:type="gramStart"/>
            <w:r>
              <w:rPr>
                <w:rFonts w:ascii="Arial" w:eastAsia="Arial" w:hAnsi="Arial" w:cs="Arial"/>
                <w:b/>
                <w:smallCaps/>
                <w:color w:val="000000"/>
                <w:sz w:val="21"/>
                <w:szCs w:val="21"/>
              </w:rPr>
              <w:t>FOOD  MICROBIOLOGY</w:t>
            </w:r>
            <w:proofErr w:type="gramEnd"/>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acquire an elementary knowledge about microorganisms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the role of micro-organisms in health and diseases.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the role of micro-organisms in spoilage of various foods.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micro-organisms in relation to food and food products.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develop critical thinking about problems and issues concerning beneficial and harmful microorganisms in food.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UNIT-I Introduction to Microorganisms </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to Microbiology and its relevance to everyday life.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GeneralCharacteristicsofBacteria,Viruses</w:t>
      </w:r>
      <w:proofErr w:type="gramEnd"/>
      <w:r>
        <w:rPr>
          <w:rFonts w:ascii="Bookman Old Style" w:eastAsia="Bookman Old Style" w:hAnsi="Bookman Old Style" w:cs="Bookman Old Style"/>
          <w:color w:val="000000"/>
          <w:sz w:val="21"/>
          <w:szCs w:val="21"/>
        </w:rPr>
        <w:t>,Yeast,Molds,Protozoa,Algae.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proofErr w:type="spellStart"/>
      <w:proofErr w:type="gramStart"/>
      <w:r>
        <w:rPr>
          <w:rFonts w:ascii="Bookman Old Style" w:eastAsia="Bookman Old Style" w:hAnsi="Bookman Old Style" w:cs="Bookman Old Style"/>
          <w:color w:val="000000"/>
          <w:sz w:val="21"/>
          <w:szCs w:val="21"/>
        </w:rPr>
        <w:t>Bacteria:Bacterialcell</w:t>
      </w:r>
      <w:proofErr w:type="gramEnd"/>
      <w:r>
        <w:rPr>
          <w:rFonts w:ascii="Bookman Old Style" w:eastAsia="Bookman Old Style" w:hAnsi="Bookman Old Style" w:cs="Bookman Old Style"/>
          <w:color w:val="000000"/>
          <w:sz w:val="21"/>
          <w:szCs w:val="21"/>
        </w:rPr>
        <w:t>,Morphology,Reproduction</w:t>
      </w:r>
      <w:proofErr w:type="spellEnd"/>
      <w:r>
        <w:rPr>
          <w:rFonts w:ascii="Bookman Old Style" w:eastAsia="Bookman Old Style" w:hAnsi="Bookman Old Style" w:cs="Bookman Old Style"/>
          <w:color w:val="000000"/>
          <w:sz w:val="21"/>
          <w:szCs w:val="21"/>
        </w:rPr>
        <w:t>, function  and Factors affecting Bacterial Growth-(Physical factors and nutritional factors),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proofErr w:type="spellStart"/>
      <w:proofErr w:type="gramStart"/>
      <w:r>
        <w:rPr>
          <w:rFonts w:ascii="Bookman Old Style" w:eastAsia="Bookman Old Style" w:hAnsi="Bookman Old Style" w:cs="Bookman Old Style"/>
          <w:color w:val="000000"/>
          <w:sz w:val="21"/>
          <w:szCs w:val="21"/>
        </w:rPr>
        <w:t>Viruses:Morphology</w:t>
      </w:r>
      <w:proofErr w:type="gramEnd"/>
      <w:r>
        <w:rPr>
          <w:rFonts w:ascii="Bookman Old Style" w:eastAsia="Bookman Old Style" w:hAnsi="Bookman Old Style" w:cs="Bookman Old Style"/>
          <w:color w:val="000000"/>
          <w:sz w:val="21"/>
          <w:szCs w:val="21"/>
        </w:rPr>
        <w:t>,Classification,Phages-Lifecycle,functions</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proofErr w:type="spellStart"/>
      <w:proofErr w:type="gramStart"/>
      <w:r>
        <w:rPr>
          <w:rFonts w:ascii="Bookman Old Style" w:eastAsia="Bookman Old Style" w:hAnsi="Bookman Old Style" w:cs="Bookman Old Style"/>
          <w:color w:val="000000"/>
          <w:sz w:val="21"/>
          <w:szCs w:val="21"/>
        </w:rPr>
        <w:t>Yeast:Morphology</w:t>
      </w:r>
      <w:proofErr w:type="gramEnd"/>
      <w:r>
        <w:rPr>
          <w:rFonts w:ascii="Bookman Old Style" w:eastAsia="Bookman Old Style" w:hAnsi="Bookman Old Style" w:cs="Bookman Old Style"/>
          <w:color w:val="000000"/>
          <w:sz w:val="21"/>
          <w:szCs w:val="21"/>
        </w:rPr>
        <w:t>-Cellstructuremultiplication</w:t>
      </w:r>
      <w:proofErr w:type="spellEnd"/>
      <w:r>
        <w:rPr>
          <w:rFonts w:ascii="Bookman Old Style" w:eastAsia="Bookman Old Style" w:hAnsi="Bookman Old Style" w:cs="Bookman Old Style"/>
          <w:color w:val="000000"/>
          <w:sz w:val="21"/>
          <w:szCs w:val="21"/>
        </w:rPr>
        <w:t>(Budding),functions.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Factors affecting the growth of micro-organisms-temperature, water activity, pH, oxygen and redox, interaction of factors and between organisms.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UNIT-II–Introduction </w:t>
      </w:r>
      <w:proofErr w:type="gramStart"/>
      <w:r>
        <w:rPr>
          <w:rFonts w:ascii="Arial" w:eastAsia="Arial" w:hAnsi="Arial" w:cs="Arial"/>
          <w:b/>
          <w:color w:val="000000"/>
          <w:sz w:val="21"/>
          <w:szCs w:val="21"/>
        </w:rPr>
        <w:t>And</w:t>
      </w:r>
      <w:proofErr w:type="gramEnd"/>
      <w:r>
        <w:rPr>
          <w:rFonts w:ascii="Arial" w:eastAsia="Arial" w:hAnsi="Arial" w:cs="Arial"/>
          <w:b/>
          <w:color w:val="000000"/>
          <w:sz w:val="21"/>
          <w:szCs w:val="21"/>
        </w:rPr>
        <w:t xml:space="preserve"> Scope Of Food Microbiology its origins </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Introduction of microbiology and its relevance to everyday life.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General characteristics of bacteria, fungi, virus, protozoa, and algae.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Identification of microorganisms</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Morphological characteristics important in food bacteriology</w:t>
      </w:r>
      <w:r>
        <w:rPr>
          <w:rFonts w:ascii="Bookman Old Style" w:eastAsia="Bookman Old Style" w:hAnsi="Bookman Old Style" w:cs="Bookman Old Style"/>
          <w:color w:val="000000"/>
          <w:sz w:val="21"/>
          <w:szCs w:val="21"/>
        </w:rPr>
        <w:br/>
      </w:r>
      <w:r>
        <w:rPr>
          <w:rFonts w:ascii="Bookman Old Style" w:eastAsia="Bookman Old Style" w:hAnsi="Bookman Old Style" w:cs="Bookman Old Style"/>
          <w:color w:val="000000"/>
          <w:sz w:val="21"/>
          <w:szCs w:val="21"/>
          <w:highlight w:val="white"/>
        </w:rPr>
        <w:t>Industrial importance Beneficial effect of organism</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Some applications of microorganisms-Food</w:t>
      </w:r>
      <w:r>
        <w:rPr>
          <w:rFonts w:ascii="Bookman Old Style" w:eastAsia="Bookman Old Style" w:hAnsi="Bookman Old Style" w:cs="Bookman Old Style"/>
          <w:b/>
          <w:i/>
          <w:color w:val="000000"/>
          <w:sz w:val="21"/>
          <w:szCs w:val="21"/>
          <w:highlight w:val="white"/>
        </w:rPr>
        <w:t xml:space="preserve"> </w:t>
      </w:r>
      <w:proofErr w:type="spellStart"/>
      <w:r>
        <w:rPr>
          <w:rFonts w:ascii="Bookman Old Style" w:eastAsia="Bookman Old Style" w:hAnsi="Bookman Old Style" w:cs="Bookman Old Style"/>
          <w:color w:val="000000"/>
          <w:sz w:val="21"/>
          <w:szCs w:val="21"/>
          <w:highlight w:val="white"/>
        </w:rPr>
        <w:t>products</w:t>
      </w:r>
      <w:r>
        <w:rPr>
          <w:rFonts w:ascii="Bookman Old Style" w:eastAsia="Bookman Old Style" w:hAnsi="Bookman Old Style" w:cs="Bookman Old Style"/>
          <w:color w:val="000000"/>
          <w:sz w:val="21"/>
          <w:szCs w:val="21"/>
        </w:rPr>
        <w:t>Alcoholic</w:t>
      </w:r>
      <w:proofErr w:type="spellEnd"/>
      <w:r>
        <w:rPr>
          <w:rFonts w:ascii="Bookman Old Style" w:eastAsia="Bookman Old Style" w:hAnsi="Bookman Old Style" w:cs="Bookman Old Style"/>
          <w:color w:val="000000"/>
          <w:sz w:val="21"/>
          <w:szCs w:val="21"/>
        </w:rPr>
        <w:t xml:space="preserve"> </w:t>
      </w:r>
      <w:proofErr w:type="gramStart"/>
      <w:r>
        <w:rPr>
          <w:rFonts w:ascii="Bookman Old Style" w:eastAsia="Bookman Old Style" w:hAnsi="Bookman Old Style" w:cs="Bookman Old Style"/>
          <w:color w:val="000000"/>
          <w:sz w:val="21"/>
          <w:szCs w:val="21"/>
        </w:rPr>
        <w:t>drinks,  Dairy</w:t>
      </w:r>
      <w:proofErr w:type="gramEnd"/>
      <w:r>
        <w:rPr>
          <w:rFonts w:ascii="Bookman Old Style" w:eastAsia="Bookman Old Style" w:hAnsi="Bookman Old Style" w:cs="Bookman Old Style"/>
          <w:color w:val="000000"/>
          <w:sz w:val="21"/>
          <w:szCs w:val="21"/>
        </w:rPr>
        <w:t xml:space="preserve"> products, Bread,  Vinegar, Pickled foods, Mushrooms, Single-cell protein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proofErr w:type="gramStart"/>
      <w:r>
        <w:rPr>
          <w:rFonts w:ascii="Arial" w:eastAsia="Arial" w:hAnsi="Arial" w:cs="Arial"/>
          <w:b/>
          <w:color w:val="000000"/>
          <w:sz w:val="21"/>
          <w:szCs w:val="21"/>
        </w:rPr>
        <w:t>III;Microorganisms</w:t>
      </w:r>
      <w:proofErr w:type="spellEnd"/>
      <w:proofErr w:type="gramEnd"/>
      <w:r>
        <w:rPr>
          <w:rFonts w:ascii="Arial" w:eastAsia="Arial" w:hAnsi="Arial" w:cs="Arial"/>
          <w:b/>
          <w:color w:val="000000"/>
          <w:sz w:val="21"/>
          <w:szCs w:val="21"/>
        </w:rPr>
        <w:t xml:space="preserve"> In Food Products </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Importance of microbes in food biotechnology, </w:t>
      </w:r>
      <w:proofErr w:type="spellStart"/>
      <w:r>
        <w:rPr>
          <w:rFonts w:ascii="Bookman Old Style" w:eastAsia="Bookman Old Style" w:hAnsi="Bookman Old Style" w:cs="Bookman Old Style"/>
          <w:color w:val="000000"/>
          <w:sz w:val="21"/>
          <w:szCs w:val="21"/>
        </w:rPr>
        <w:t>geneticall</w:t>
      </w:r>
      <w:proofErr w:type="spellEnd"/>
      <w:r>
        <w:rPr>
          <w:rFonts w:ascii="Bookman Old Style" w:eastAsia="Bookman Old Style" w:hAnsi="Bookman Old Style" w:cs="Bookman Old Style"/>
          <w:color w:val="000000"/>
          <w:sz w:val="21"/>
          <w:szCs w:val="21"/>
        </w:rPr>
        <w:t xml:space="preserve"> engineered organisms, probiotics and single cell proteins.</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proofErr w:type="gramStart"/>
      <w:r>
        <w:rPr>
          <w:rFonts w:ascii="Bookman Old Style" w:eastAsia="Bookman Old Style" w:hAnsi="Bookman Old Style" w:cs="Bookman Old Style"/>
          <w:color w:val="000000"/>
          <w:sz w:val="21"/>
          <w:szCs w:val="21"/>
        </w:rPr>
        <w:t>Fermentation:AerobicandAnaerobicrespiration.ProductsofFermentation</w:t>
      </w:r>
      <w:proofErr w:type="gramEnd"/>
      <w:r>
        <w:rPr>
          <w:rFonts w:ascii="Bookman Old Style" w:eastAsia="Bookman Old Style" w:hAnsi="Bookman Old Style" w:cs="Bookman Old Style"/>
          <w:color w:val="000000"/>
          <w:sz w:val="21"/>
          <w:szCs w:val="21"/>
        </w:rPr>
        <w:t>-Brief knowledge on the preparation of Bread, Malt beverages, Wine, Distil liquor, Vinegar, Fermented Vegetables and Dairy products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UNIT-IV-Contamination </w:t>
      </w:r>
      <w:proofErr w:type="gramStart"/>
      <w:r>
        <w:rPr>
          <w:rFonts w:ascii="Arial" w:eastAsia="Arial" w:hAnsi="Arial" w:cs="Arial"/>
          <w:b/>
          <w:color w:val="000000"/>
          <w:sz w:val="21"/>
          <w:szCs w:val="21"/>
        </w:rPr>
        <w:t>And</w:t>
      </w:r>
      <w:proofErr w:type="gramEnd"/>
      <w:r>
        <w:rPr>
          <w:rFonts w:ascii="Arial" w:eastAsia="Arial" w:hAnsi="Arial" w:cs="Arial"/>
          <w:b/>
          <w:color w:val="000000"/>
          <w:sz w:val="21"/>
          <w:szCs w:val="21"/>
        </w:rPr>
        <w:t xml:space="preserve"> Spoilage Of Foods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Principles of food spoilage by microbiological, physical and biological factors-Causes of spoilage –Classification of foods based on spoilage–factors affecting–kinds and numbers of micro-organism in food; Growth and chemical changes caused by microorganisms.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Contamination, preservation and spoilage of cereal and cereal products, baked products, Fruits and vegetables and their products, Fleshy foods, Milk and Milk products, Egg and Egg Products, and Fats and oils.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Food Spoilage- Nature, Causes, Contamination, Composition of spoilage, Changes in foods caused by spoilage 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Influence of processing,</w:t>
      </w:r>
    </w:p>
    <w:p w:rsidR="00C432C7" w:rsidRDefault="00C432C7" w:rsidP="00545C5A">
      <w:pPr>
        <w:numPr>
          <w:ilvl w:val="0"/>
          <w:numId w:val="68"/>
        </w:numPr>
        <w:pBdr>
          <w:top w:val="nil"/>
          <w:left w:val="nil"/>
          <w:bottom w:val="nil"/>
          <w:right w:val="nil"/>
          <w:between w:val="nil"/>
        </w:pBdr>
        <w:spacing w:after="20" w:line="283" w:lineRule="auto"/>
        <w:jc w:val="both"/>
        <w:rPr>
          <w:color w:val="000000"/>
        </w:rPr>
        <w:sectPr w:rsidR="00C432C7" w:rsidSect="00154E38">
          <w:headerReference w:type="default" r:id="rId9"/>
          <w:type w:val="continuous"/>
          <w:pgSz w:w="12240" w:h="15840"/>
          <w:pgMar w:top="1440" w:right="1440" w:bottom="1440" w:left="1440" w:header="785" w:footer="772" w:gutter="0"/>
          <w:pgNumType w:start="1"/>
          <w:cols w:space="720"/>
        </w:sectPr>
      </w:pPr>
      <w:r>
        <w:rPr>
          <w:rFonts w:ascii="Bookman Old Style" w:eastAsia="Bookman Old Style" w:hAnsi="Bookman Old Style" w:cs="Bookman Old Style"/>
          <w:color w:val="000000"/>
          <w:sz w:val="21"/>
          <w:szCs w:val="21"/>
        </w:rPr>
        <w:t>Spoilage of important food commodities and food products-Meat, Fish, Egg and Milk, Fruits and Vegetables, Cereals.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UNIT-V–Microorganisms In </w:t>
      </w:r>
      <w:proofErr w:type="spellStart"/>
      <w:r>
        <w:rPr>
          <w:rFonts w:ascii="Arial" w:eastAsia="Arial" w:hAnsi="Arial" w:cs="Arial"/>
          <w:b/>
          <w:color w:val="000000"/>
          <w:sz w:val="21"/>
          <w:szCs w:val="21"/>
        </w:rPr>
        <w:t>Foodpoisoning</w:t>
      </w:r>
      <w:proofErr w:type="spellEnd"/>
      <w:r>
        <w:rPr>
          <w:rFonts w:ascii="Arial" w:eastAsia="Arial" w:hAnsi="Arial" w:cs="Arial"/>
          <w:b/>
          <w:color w:val="000000"/>
          <w:sz w:val="21"/>
          <w:szCs w:val="21"/>
        </w:rPr>
        <w:t xml:space="preserve">, </w:t>
      </w:r>
      <w:proofErr w:type="spellStart"/>
      <w:r>
        <w:rPr>
          <w:rFonts w:ascii="Arial" w:eastAsia="Arial" w:hAnsi="Arial" w:cs="Arial"/>
          <w:b/>
          <w:color w:val="000000"/>
          <w:sz w:val="21"/>
          <w:szCs w:val="21"/>
        </w:rPr>
        <w:t>Foodinfections</w:t>
      </w:r>
      <w:proofErr w:type="spellEnd"/>
      <w:r>
        <w:rPr>
          <w:rFonts w:ascii="Arial" w:eastAsia="Arial" w:hAnsi="Arial" w:cs="Arial"/>
          <w:b/>
          <w:color w:val="000000"/>
          <w:sz w:val="21"/>
          <w:szCs w:val="21"/>
        </w:rPr>
        <w:t xml:space="preserve"> And Food Borne Diseases</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Microbial food poisoning by Staphylococci Salmonella and clostridium botulinum (Botulism).  Measures to prevent microbial food poisoning.</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Public health hazards due to contaminated foods- Food borne Infections and Food intoxication symptoms, mode of transmission and methods of prevention of </w:t>
      </w:r>
      <w:proofErr w:type="spellStart"/>
      <w:r>
        <w:rPr>
          <w:rFonts w:ascii="Bookman Old Style" w:eastAsia="Bookman Old Style" w:hAnsi="Bookman Old Style" w:cs="Bookman Old Style"/>
          <w:color w:val="000000"/>
          <w:sz w:val="21"/>
          <w:szCs w:val="21"/>
        </w:rPr>
        <w:t>Dysenterydiarrhea,Typhoid,Cholera</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Understanding the various types of microorganisms, general characteristics and role in everyday life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scope of food microbiology and beneficial effect in food microbiology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microorganisms in food products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contamination and spoilage of foods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microorganisms  in food poisoning, food infections and food borne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648" w:type="dxa"/>
        <w:tblLayout w:type="fixed"/>
        <w:tblLook w:val="0000" w:firstRow="0" w:lastRow="0" w:firstColumn="0" w:lastColumn="0" w:noHBand="0" w:noVBand="0"/>
      </w:tblPr>
      <w:tblGrid>
        <w:gridCol w:w="9648"/>
      </w:tblGrid>
      <w:tr w:rsidR="00C432C7" w:rsidTr="00154E38">
        <w:tc>
          <w:tcPr>
            <w:tcW w:w="9648" w:type="dxa"/>
          </w:tcPr>
          <w:p w:rsidR="00C432C7" w:rsidRDefault="00C432C7" w:rsidP="00545C5A">
            <w:pPr>
              <w:numPr>
                <w:ilvl w:val="0"/>
                <w:numId w:val="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Adams,MR</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Moss,MO</w:t>
            </w:r>
            <w:proofErr w:type="spellEnd"/>
            <w:r>
              <w:rPr>
                <w:rFonts w:ascii="Bookman Old Style" w:eastAsia="Bookman Old Style" w:hAnsi="Bookman Old Style" w:cs="Bookman Old Style"/>
                <w:color w:val="000000"/>
                <w:sz w:val="21"/>
                <w:szCs w:val="21"/>
              </w:rPr>
              <w:t xml:space="preserve"> (2005) </w:t>
            </w:r>
            <w:proofErr w:type="spellStart"/>
            <w:r>
              <w:rPr>
                <w:rFonts w:ascii="Bookman Old Style" w:eastAsia="Bookman Old Style" w:hAnsi="Bookman Old Style" w:cs="Bookman Old Style"/>
                <w:color w:val="000000"/>
                <w:sz w:val="21"/>
                <w:szCs w:val="21"/>
              </w:rPr>
              <w:t>FoodMicrobiology</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NewAge</w:t>
            </w:r>
            <w:proofErr w:type="spellEnd"/>
            <w:r>
              <w:rPr>
                <w:rFonts w:ascii="Bookman Old Style" w:eastAsia="Bookman Old Style" w:hAnsi="Bookman Old Style" w:cs="Bookman Old Style"/>
                <w:color w:val="000000"/>
                <w:sz w:val="21"/>
                <w:szCs w:val="21"/>
              </w:rPr>
              <w:t xml:space="preserve"> International(</w:t>
            </w:r>
            <w:proofErr w:type="spellStart"/>
            <w:r>
              <w:rPr>
                <w:rFonts w:ascii="Bookman Old Style" w:eastAsia="Bookman Old Style" w:hAnsi="Bookman Old Style" w:cs="Bookman Old Style"/>
                <w:color w:val="000000"/>
                <w:sz w:val="21"/>
                <w:szCs w:val="21"/>
              </w:rPr>
              <w:t>PLtd</w:t>
            </w:r>
            <w:proofErr w:type="spellEnd"/>
            <w:r>
              <w:rPr>
                <w:rFonts w:ascii="Bookman Old Style" w:eastAsia="Bookman Old Style" w:hAnsi="Bookman Old Style" w:cs="Bookman Old Style"/>
                <w:color w:val="000000"/>
                <w:sz w:val="21"/>
                <w:szCs w:val="21"/>
              </w:rPr>
              <w:t>).,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Jay M.J (2005) Modern Food Microbiology, Fourth Edition, CBS Publishers and Distributors,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Tamine</w:t>
            </w:r>
            <w:proofErr w:type="spellEnd"/>
            <w:r>
              <w:rPr>
                <w:rFonts w:ascii="Bookman Old Style" w:eastAsia="Bookman Old Style" w:hAnsi="Bookman Old Style" w:cs="Bookman Old Style"/>
                <w:color w:val="000000"/>
                <w:sz w:val="21"/>
                <w:szCs w:val="21"/>
              </w:rPr>
              <w:t>, A (2005) Probiotic Dairy Products, Blackwell Publishing, USA.</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Cappuccino G.J and </w:t>
            </w:r>
            <w:proofErr w:type="spellStart"/>
            <w:r>
              <w:rPr>
                <w:rFonts w:ascii="Bookman Old Style" w:eastAsia="Bookman Old Style" w:hAnsi="Bookman Old Style" w:cs="Bookman Old Style"/>
                <w:color w:val="000000"/>
                <w:sz w:val="21"/>
                <w:szCs w:val="21"/>
              </w:rPr>
              <w:t>Sherman,N</w:t>
            </w:r>
            <w:proofErr w:type="spellEnd"/>
            <w:r>
              <w:rPr>
                <w:rFonts w:ascii="Bookman Old Style" w:eastAsia="Bookman Old Style" w:hAnsi="Bookman Old Style" w:cs="Bookman Old Style"/>
                <w:color w:val="000000"/>
                <w:sz w:val="21"/>
                <w:szCs w:val="21"/>
              </w:rPr>
              <w:t xml:space="preserve"> (2008) Microbiology–</w:t>
            </w:r>
            <w:proofErr w:type="spellStart"/>
            <w:r>
              <w:rPr>
                <w:rFonts w:ascii="Bookman Old Style" w:eastAsia="Bookman Old Style" w:hAnsi="Bookman Old Style" w:cs="Bookman Old Style"/>
                <w:color w:val="000000"/>
                <w:sz w:val="21"/>
                <w:szCs w:val="21"/>
              </w:rPr>
              <w:t>ALaboratory</w:t>
            </w:r>
            <w:proofErr w:type="spellEnd"/>
            <w:r>
              <w:rPr>
                <w:rFonts w:ascii="Bookman Old Style" w:eastAsia="Bookman Old Style" w:hAnsi="Bookman Old Style" w:cs="Bookman Old Style"/>
                <w:color w:val="000000"/>
                <w:sz w:val="21"/>
                <w:szCs w:val="21"/>
              </w:rPr>
              <w:t xml:space="preserve"> Manual, Pearson Education Publishers, USA,</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532" w:type="dxa"/>
              <w:tblLayout w:type="fixed"/>
              <w:tblLook w:val="0000" w:firstRow="0" w:lastRow="0" w:firstColumn="0" w:lastColumn="0" w:noHBand="0" w:noVBand="0"/>
            </w:tblPr>
            <w:tblGrid>
              <w:gridCol w:w="9532"/>
            </w:tblGrid>
            <w:tr w:rsidR="00C432C7" w:rsidTr="00154E38">
              <w:tc>
                <w:tcPr>
                  <w:tcW w:w="9532" w:type="dxa"/>
                </w:tcPr>
                <w:p w:rsidR="00C432C7" w:rsidRDefault="00C432C7" w:rsidP="00545C5A">
                  <w:pPr>
                    <w:numPr>
                      <w:ilvl w:val="0"/>
                      <w:numId w:val="5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Ramesh,K.V</w:t>
                  </w:r>
                  <w:proofErr w:type="spellEnd"/>
                  <w:r>
                    <w:rPr>
                      <w:rFonts w:ascii="Bookman Old Style" w:eastAsia="Bookman Old Style" w:hAnsi="Bookman Old Style" w:cs="Bookman Old Style"/>
                      <w:color w:val="000000"/>
                      <w:sz w:val="21"/>
                      <w:szCs w:val="21"/>
                    </w:rPr>
                    <w:t xml:space="preserve"> (2007) Food Microbiology, MJP Publishers, Chennai.</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Frazier,W.C</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FoodMicrobiology</w:t>
                  </w:r>
                  <w:proofErr w:type="spellEnd"/>
                  <w:r>
                    <w:rPr>
                      <w:rFonts w:ascii="Bookman Old Style" w:eastAsia="Bookman Old Style" w:hAnsi="Bookman Old Style" w:cs="Bookman Old Style"/>
                      <w:color w:val="000000"/>
                      <w:sz w:val="21"/>
                      <w:szCs w:val="21"/>
                    </w:rPr>
                    <w:t>, McGraw Hill Publications, NewYork,4th Edition, 1998.</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Pelczar</w:t>
                  </w:r>
                  <w:proofErr w:type="spellEnd"/>
                  <w:r>
                    <w:rPr>
                      <w:rFonts w:ascii="Bookman Old Style" w:eastAsia="Bookman Old Style" w:hAnsi="Bookman Old Style" w:cs="Bookman Old Style"/>
                      <w:color w:val="000000"/>
                      <w:sz w:val="21"/>
                      <w:szCs w:val="21"/>
                    </w:rPr>
                    <w:t xml:space="preserve">, H.J. And </w:t>
                  </w:r>
                  <w:proofErr w:type="spellStart"/>
                  <w:r>
                    <w:rPr>
                      <w:rFonts w:ascii="Bookman Old Style" w:eastAsia="Bookman Old Style" w:hAnsi="Bookman Old Style" w:cs="Bookman Old Style"/>
                      <w:color w:val="000000"/>
                      <w:sz w:val="21"/>
                      <w:szCs w:val="21"/>
                    </w:rPr>
                    <w:t>Rober</w:t>
                  </w:r>
                  <w:proofErr w:type="spellEnd"/>
                  <w:r>
                    <w:rPr>
                      <w:rFonts w:ascii="Bookman Old Style" w:eastAsia="Bookman Old Style" w:hAnsi="Bookman Old Style" w:cs="Bookman Old Style"/>
                      <w:color w:val="000000"/>
                      <w:sz w:val="21"/>
                      <w:szCs w:val="21"/>
                    </w:rPr>
                    <w:t>. D, Microbiology, McGraw Hill Publication, New York,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Edition,1998.</w:t>
                  </w:r>
                </w:p>
                <w:p w:rsidR="00C432C7" w:rsidRDefault="00C432C7" w:rsidP="00154E38">
                  <w:pPr>
                    <w:tabs>
                      <w:tab w:val="left" w:pos="2101"/>
                    </w:tabs>
                    <w:spacing w:before="40" w:after="40" w:line="360" w:lineRule="auto"/>
                    <w:ind w:right="1383"/>
                    <w:rPr>
                      <w:rFonts w:ascii="Bookman Old Style" w:eastAsia="Bookman Old Style" w:hAnsi="Bookman Old Style" w:cs="Bookman Old Style"/>
                      <w:sz w:val="22"/>
                      <w:szCs w:val="22"/>
                    </w:rPr>
                  </w:pPr>
                </w:p>
              </w:tc>
            </w:tr>
          </w:tbl>
          <w:p w:rsidR="00C432C7" w:rsidRDefault="00C432C7" w:rsidP="00154E38">
            <w:pPr>
              <w:pBdr>
                <w:top w:val="nil"/>
                <w:left w:val="nil"/>
                <w:bottom w:val="nil"/>
                <w:right w:val="nil"/>
                <w:between w:val="nil"/>
              </w:pBdr>
              <w:tabs>
                <w:tab w:val="left" w:pos="2101"/>
              </w:tabs>
              <w:spacing w:before="40" w:line="360" w:lineRule="auto"/>
              <w:ind w:left="720" w:right="1380"/>
              <w:rPr>
                <w:rFonts w:ascii="Calibri" w:eastAsia="Calibri" w:hAnsi="Calibri" w:cs="Calibri"/>
                <w:color w:val="000000"/>
                <w:sz w:val="8"/>
                <w:szCs w:val="8"/>
              </w:rPr>
            </w:pPr>
          </w:p>
          <w:p w:rsidR="00C432C7" w:rsidRDefault="00C432C7" w:rsidP="00154E38">
            <w:pPr>
              <w:pBdr>
                <w:top w:val="nil"/>
                <w:left w:val="nil"/>
                <w:bottom w:val="nil"/>
                <w:right w:val="nil"/>
                <w:between w:val="nil"/>
              </w:pBdr>
              <w:tabs>
                <w:tab w:val="left" w:pos="2101"/>
              </w:tabs>
              <w:spacing w:after="200" w:line="360" w:lineRule="auto"/>
              <w:ind w:left="720" w:right="1380"/>
              <w:rPr>
                <w:rFonts w:ascii="Calibri" w:eastAsia="Calibri" w:hAnsi="Calibri" w:cs="Calibri"/>
                <w:color w:val="000000"/>
                <w:sz w:val="22"/>
                <w:szCs w:val="22"/>
              </w:rPr>
            </w:pPr>
          </w:p>
        </w:tc>
      </w:tr>
    </w:tbl>
    <w:p w:rsidR="00C432C7" w:rsidRDefault="00C432C7" w:rsidP="00C432C7">
      <w:pPr>
        <w:rPr>
          <w:sz w:val="20"/>
          <w:szCs w:val="20"/>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0"/>
        <w:gridCol w:w="5246"/>
        <w:gridCol w:w="1970"/>
      </w:tblGrid>
      <w:tr w:rsidR="00C432C7" w:rsidTr="00154E38">
        <w:trPr>
          <w:trHeight w:val="466"/>
        </w:trPr>
        <w:tc>
          <w:tcPr>
            <w:tcW w:w="154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24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COURSE CODE: 22UNFDP44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COURSE TITLE</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HUMAN NUTRITION PRACTICALS </w:t>
            </w:r>
          </w:p>
        </w:tc>
        <w:tc>
          <w:tcPr>
            <w:tcW w:w="19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C432C7" w:rsidTr="00C432C7">
        <w:trPr>
          <w:trHeight w:val="568"/>
        </w:trPr>
        <w:tc>
          <w:tcPr>
            <w:tcW w:w="8856" w:type="dxa"/>
            <w:tcBorders>
              <w:top w:val="nil"/>
              <w:left w:val="nil"/>
              <w:bottom w:val="nil"/>
              <w:right w:val="nil"/>
            </w:tcBorders>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role of food  in human nutrition</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Determine the Energy requirement by various age groups.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Understand the effect of lipid on health status.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Classify the protein based on the quality.</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the Role of vitamins and minerals.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 Basic concepts of Nutrient</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Basic concepts of Nutrient, Carbohydrates - Definition, Sources, requirements, Digestion and absorption and metabolism. Dietary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definition, types-</w:t>
            </w:r>
            <w:proofErr w:type="spellStart"/>
            <w:r>
              <w:rPr>
                <w:rFonts w:ascii="Bookman Old Style" w:eastAsia="Bookman Old Style" w:hAnsi="Bookman Old Style" w:cs="Bookman Old Style"/>
                <w:color w:val="000000"/>
                <w:sz w:val="21"/>
                <w:szCs w:val="21"/>
              </w:rPr>
              <w:t>solubleand</w:t>
            </w:r>
            <w:proofErr w:type="spellEnd"/>
            <w:r>
              <w:rPr>
                <w:rFonts w:ascii="Bookman Old Style" w:eastAsia="Bookman Old Style" w:hAnsi="Bookman Old Style" w:cs="Bookman Old Style"/>
                <w:color w:val="000000"/>
                <w:sz w:val="21"/>
                <w:szCs w:val="21"/>
              </w:rPr>
              <w:t xml:space="preserve"> insoluble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sources of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physiological effects of dietary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role of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in human nutrition,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requirements. Water -functions, water </w:t>
            </w:r>
            <w:proofErr w:type="spellStart"/>
            <w:r>
              <w:rPr>
                <w:rFonts w:ascii="Bookman Old Style" w:eastAsia="Bookman Old Style" w:hAnsi="Bookman Old Style" w:cs="Bookman Old Style"/>
                <w:color w:val="000000"/>
                <w:sz w:val="21"/>
                <w:szCs w:val="21"/>
              </w:rPr>
              <w:t>compartment,regulation</w:t>
            </w:r>
            <w:proofErr w:type="spellEnd"/>
            <w:r>
              <w:rPr>
                <w:rFonts w:ascii="Bookman Old Style" w:eastAsia="Bookman Old Style" w:hAnsi="Bookman Old Style" w:cs="Bookman Old Style"/>
                <w:color w:val="000000"/>
                <w:sz w:val="21"/>
                <w:szCs w:val="21"/>
              </w:rPr>
              <w:t xml:space="preserve">, water balance, and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disorders of water balance.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w:t>
            </w:r>
            <w:proofErr w:type="spellStart"/>
            <w:r>
              <w:rPr>
                <w:rFonts w:ascii="Arial" w:eastAsia="Arial" w:hAnsi="Arial" w:cs="Arial"/>
                <w:b/>
                <w:color w:val="000000"/>
                <w:sz w:val="21"/>
                <w:szCs w:val="21"/>
              </w:rPr>
              <w:t>II:Energy</w:t>
            </w:r>
            <w:proofErr w:type="spellEnd"/>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Energy units , determination of energy value of foods using Bomb calorimeter,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gross calorific values, Physiological energy value of foods, determination of energy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requirement using direct </w:t>
            </w:r>
            <w:proofErr w:type="spellStart"/>
            <w:r>
              <w:rPr>
                <w:rFonts w:ascii="Bookman Old Style" w:eastAsia="Bookman Old Style" w:hAnsi="Bookman Old Style" w:cs="Bookman Old Style"/>
                <w:color w:val="000000"/>
                <w:sz w:val="21"/>
                <w:szCs w:val="21"/>
              </w:rPr>
              <w:t>calorimetry.RQ,SDA</w:t>
            </w:r>
            <w:proofErr w:type="spellEnd"/>
            <w:r>
              <w:rPr>
                <w:rFonts w:ascii="Bookman Old Style" w:eastAsia="Bookman Old Style" w:hAnsi="Bookman Old Style" w:cs="Bookman Old Style"/>
                <w:color w:val="000000"/>
                <w:sz w:val="21"/>
                <w:szCs w:val="21"/>
              </w:rPr>
              <w:t xml:space="preserve"> of food, indirect calorimetry – Basal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metabolism - definition, determination, factors affecting BMR - determination of energy</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metabolism during work - energy requirements for various types of activities,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recommended dietary allowances for energy for various age groups.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 </w:t>
            </w:r>
            <w:proofErr w:type="spellStart"/>
            <w:r>
              <w:rPr>
                <w:rFonts w:ascii="Arial" w:eastAsia="Arial" w:hAnsi="Arial" w:cs="Arial"/>
                <w:b/>
                <w:color w:val="000000"/>
                <w:sz w:val="21"/>
                <w:szCs w:val="21"/>
              </w:rPr>
              <w:t>III:Lipids</w:t>
            </w:r>
            <w:proofErr w:type="spellEnd"/>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Lipids - Definition, sources, requirements and functions. Digestion ,absorption and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metabolism Essential Fatty Acids (EFA) - definition, functions, sources and effects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of deficiency. , Protein - Definition, , sources, requirements and functions.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Amino acids - Indispensable and dispensable amino acids - special function of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amino acids – protein deficiency - Evaluation of protein quality - PER, BV, NPU,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NPR, chemical score, mutual and amino acid supplementation of </w:t>
            </w:r>
            <w:proofErr w:type="spellStart"/>
            <w:r>
              <w:rPr>
                <w:rFonts w:ascii="Bookman Old Style" w:eastAsia="Bookman Old Style" w:hAnsi="Bookman Old Style" w:cs="Bookman Old Style"/>
                <w:color w:val="000000"/>
                <w:sz w:val="21"/>
                <w:szCs w:val="21"/>
              </w:rPr>
              <w:t>proteins.UNIT</w:t>
            </w:r>
            <w:proofErr w:type="spellEnd"/>
            <w:r>
              <w:rPr>
                <w:rFonts w:ascii="Bookman Old Style" w:eastAsia="Bookman Old Style" w:hAnsi="Bookman Old Style" w:cs="Bookman Old Style"/>
                <w:color w:val="000000"/>
                <w:sz w:val="21"/>
                <w:szCs w:val="21"/>
              </w:rPr>
              <w:t xml:space="preserve"> - IV Vitamins Fat soluble vitamins and Water soluble vitamins - functions, deficiency,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sources, requirements and hyper-</w:t>
            </w:r>
            <w:proofErr w:type="spellStart"/>
            <w:r>
              <w:rPr>
                <w:rFonts w:ascii="Bookman Old Style" w:eastAsia="Bookman Old Style" w:hAnsi="Bookman Old Style" w:cs="Bookman Old Style"/>
                <w:color w:val="000000"/>
                <w:sz w:val="21"/>
                <w:szCs w:val="21"/>
              </w:rPr>
              <w:t>vitaminosis</w:t>
            </w:r>
            <w:proofErr w:type="spellEnd"/>
            <w:r>
              <w:rPr>
                <w:rFonts w:ascii="Bookman Old Style" w:eastAsia="Bookman Old Style" w:hAnsi="Bookman Old Style" w:cs="Bookman Old Style"/>
                <w:color w:val="000000"/>
                <w:sz w:val="21"/>
                <w:szCs w:val="21"/>
              </w:rPr>
              <w:t>.</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UNIT-V: Minerals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Macro, Micro and Trace elements - functions, sources, requirements and deficiency.</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Selenium and Vitamin E relationship, Chromium and glucose tolerance factor.</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Quantitative  estimation  of  reducing  sugar by Benedict’s method</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calcium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total  nitrogen  in  foods  (Micro  or  Macro </w:t>
            </w:r>
            <w:proofErr w:type="spellStart"/>
            <w:r>
              <w:rPr>
                <w:rFonts w:ascii="Bookman Old Style" w:eastAsia="Bookman Old Style" w:hAnsi="Bookman Old Style" w:cs="Bookman Old Style"/>
                <w:color w:val="000000"/>
                <w:sz w:val="21"/>
                <w:szCs w:val="21"/>
              </w:rPr>
              <w:t>kjeldahl</w:t>
            </w:r>
            <w:proofErr w:type="spellEnd"/>
            <w:r>
              <w:rPr>
                <w:rFonts w:ascii="Bookman Old Style" w:eastAsia="Bookman Old Style" w:hAnsi="Bookman Old Style" w:cs="Bookman Old Style"/>
                <w:color w:val="000000"/>
                <w:sz w:val="21"/>
                <w:szCs w:val="21"/>
              </w:rPr>
              <w:t xml:space="preserve">  method)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Lipid  extraction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of  Iodine  value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Iron </w:t>
            </w:r>
          </w:p>
          <w:p w:rsidR="00C432C7" w:rsidRDefault="00C432C7" w:rsidP="00154E38">
            <w:pPr>
              <w:spacing w:before="40" w:after="40" w:line="360" w:lineRule="auto"/>
              <w:jc w:val="both"/>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qualitative and quantitative analysis on nutrients present </w:t>
            </w:r>
          </w:p>
          <w:p w:rsidR="00C432C7" w:rsidRDefault="00C432C7" w:rsidP="00154E38">
            <w:pPr>
              <w:pBdr>
                <w:top w:val="nil"/>
                <w:left w:val="nil"/>
                <w:bottom w:val="nil"/>
                <w:right w:val="nil"/>
                <w:between w:val="nil"/>
              </w:pBdr>
              <w:spacing w:after="20" w:line="283" w:lineRule="auto"/>
              <w:ind w:left="428"/>
              <w:jc w:val="both"/>
              <w:rPr>
                <w:color w:val="000000"/>
              </w:rPr>
            </w:pPr>
            <w:r>
              <w:rPr>
                <w:rFonts w:ascii="Bookman Old Style" w:eastAsia="Bookman Old Style" w:hAnsi="Bookman Old Style" w:cs="Bookman Old Style"/>
                <w:color w:val="000000"/>
                <w:sz w:val="21"/>
                <w:szCs w:val="21"/>
              </w:rPr>
              <w:t>in the given solution.</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60"/>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Shubhangini</w:t>
            </w:r>
            <w:proofErr w:type="spellEnd"/>
            <w:r>
              <w:rPr>
                <w:rFonts w:ascii="Bookman Old Style" w:eastAsia="Bookman Old Style" w:hAnsi="Bookman Old Style" w:cs="Bookman Old Style"/>
                <w:color w:val="000000"/>
                <w:sz w:val="21"/>
                <w:szCs w:val="21"/>
              </w:rPr>
              <w:t>. A. Joshi; Nutrition and Dietetics III edition, McGraw Hill Education</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(India) private limited ,2015.</w:t>
            </w:r>
          </w:p>
          <w:p w:rsidR="00C432C7" w:rsidRDefault="00C432C7" w:rsidP="00545C5A">
            <w:pPr>
              <w:numPr>
                <w:ilvl w:val="0"/>
                <w:numId w:val="60"/>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Srilakshmi.B</w:t>
            </w:r>
            <w:proofErr w:type="spellEnd"/>
            <w:r>
              <w:rPr>
                <w:rFonts w:ascii="Bookman Old Style" w:eastAsia="Bookman Old Style" w:hAnsi="Bookman Old Style" w:cs="Bookman Old Style"/>
                <w:color w:val="000000"/>
                <w:sz w:val="21"/>
                <w:szCs w:val="21"/>
              </w:rPr>
              <w:t>; Nutrition Science, 15th edition, New Age International (P) Limited,</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Publishers, 2016.</w:t>
            </w:r>
          </w:p>
          <w:p w:rsidR="00C432C7" w:rsidRDefault="00C432C7" w:rsidP="00545C5A">
            <w:pPr>
              <w:numPr>
                <w:ilvl w:val="0"/>
                <w:numId w:val="6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Swaminathan. M; Advanced Text-Book on Food and Nutrition, Volume I 2nd edition.</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Bangalore Printing and Publishing Co., LTD, Reprint 2015.</w:t>
            </w:r>
          </w:p>
          <w:p w:rsidR="00C432C7" w:rsidRDefault="00C432C7" w:rsidP="00545C5A">
            <w:pPr>
              <w:numPr>
                <w:ilvl w:val="0"/>
                <w:numId w:val="6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MahtabS.Bamji,PrasadRao,N.VinodiniReddy;TextbookofHumanNutrition,Second Edition </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Oxford and IBH Publishing Co. Pvt .Ltd, 2003.</w:t>
            </w:r>
          </w:p>
          <w:p w:rsidR="00C432C7" w:rsidRDefault="00C432C7" w:rsidP="00545C5A">
            <w:pPr>
              <w:numPr>
                <w:ilvl w:val="0"/>
                <w:numId w:val="6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Judith E. Brown., Nutrition Now, 2nd edition, West / </w:t>
            </w:r>
            <w:proofErr w:type="spellStart"/>
            <w:r>
              <w:rPr>
                <w:rFonts w:ascii="Bookman Old Style" w:eastAsia="Bookman Old Style" w:hAnsi="Bookman Old Style" w:cs="Bookman Old Style"/>
                <w:color w:val="000000"/>
                <w:sz w:val="21"/>
                <w:szCs w:val="21"/>
              </w:rPr>
              <w:t>Wadswroth</w:t>
            </w:r>
            <w:proofErr w:type="spellEnd"/>
            <w:r>
              <w:rPr>
                <w:rFonts w:ascii="Bookman Old Style" w:eastAsia="Bookman Old Style" w:hAnsi="Bookman Old Style" w:cs="Bookman Old Style"/>
                <w:color w:val="000000"/>
                <w:sz w:val="21"/>
                <w:szCs w:val="21"/>
              </w:rPr>
              <w:t xml:space="preserve"> west / </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roofErr w:type="spellStart"/>
            <w:r>
              <w:rPr>
                <w:rFonts w:ascii="Bookman Old Style" w:eastAsia="Bookman Old Style" w:hAnsi="Bookman Old Style" w:cs="Bookman Old Style"/>
                <w:color w:val="000000"/>
                <w:sz w:val="21"/>
                <w:szCs w:val="21"/>
              </w:rPr>
              <w:t>Wadsworth,An</w:t>
            </w:r>
            <w:proofErr w:type="spellEnd"/>
            <w:r>
              <w:rPr>
                <w:rFonts w:ascii="Bookman Old Style" w:eastAsia="Bookman Old Style" w:hAnsi="Bookman Old Style" w:cs="Bookman Old Style"/>
                <w:color w:val="000000"/>
                <w:sz w:val="21"/>
                <w:szCs w:val="21"/>
              </w:rPr>
              <w:t xml:space="preserve"> International Thomson publishing company, 1998.</w:t>
            </w: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SunetraRoday</w:t>
            </w:r>
            <w:proofErr w:type="spellEnd"/>
            <w:r>
              <w:rPr>
                <w:rFonts w:ascii="Bookman Old Style" w:eastAsia="Bookman Old Style" w:hAnsi="Bookman Old Style" w:cs="Bookman Old Style"/>
                <w:color w:val="000000"/>
                <w:sz w:val="21"/>
                <w:szCs w:val="21"/>
              </w:rPr>
              <w:t>; Food Science and Nutrition, 2nd edition, Oxford University Press,2013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Carol Byrd - </w:t>
            </w:r>
            <w:proofErr w:type="spellStart"/>
            <w:r>
              <w:rPr>
                <w:rFonts w:ascii="Bookman Old Style" w:eastAsia="Bookman Old Style" w:hAnsi="Bookman Old Style" w:cs="Bookman Old Style"/>
                <w:color w:val="000000"/>
                <w:sz w:val="21"/>
                <w:szCs w:val="21"/>
              </w:rPr>
              <w:t>Bredbenner</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Wardlaw’sperspecctives</w:t>
            </w:r>
            <w:proofErr w:type="spellEnd"/>
            <w:r>
              <w:rPr>
                <w:rFonts w:ascii="Bookman Old Style" w:eastAsia="Bookman Old Style" w:hAnsi="Bookman Old Style" w:cs="Bookman Old Style"/>
                <w:color w:val="000000"/>
                <w:sz w:val="21"/>
                <w:szCs w:val="21"/>
              </w:rPr>
              <w:t xml:space="preserve"> in Nutrition, 9th edition </w:t>
            </w:r>
            <w:proofErr w:type="spellStart"/>
            <w:r>
              <w:rPr>
                <w:rFonts w:ascii="Bookman Old Style" w:eastAsia="Bookman Old Style" w:hAnsi="Bookman Old Style" w:cs="Bookman Old Style"/>
                <w:color w:val="000000"/>
                <w:sz w:val="21"/>
                <w:szCs w:val="21"/>
              </w:rPr>
              <w:t>MCGrawHill</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International Edition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Gordon.M.Wardlawet.al;ContemporaryNutrition,2ndedition,Publishingby Mosby, 2004.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William’s; Nix; Basic </w:t>
            </w:r>
            <w:proofErr w:type="spellStart"/>
            <w:r>
              <w:rPr>
                <w:rFonts w:ascii="Bookman Old Style" w:eastAsia="Bookman Old Style" w:hAnsi="Bookman Old Style" w:cs="Bookman Old Style"/>
                <w:color w:val="000000"/>
                <w:sz w:val="21"/>
                <w:szCs w:val="21"/>
              </w:rPr>
              <w:t>Nutirtion</w:t>
            </w:r>
            <w:proofErr w:type="spellEnd"/>
            <w:r>
              <w:rPr>
                <w:rFonts w:ascii="Bookman Old Style" w:eastAsia="Bookman Old Style" w:hAnsi="Bookman Old Style" w:cs="Bookman Old Style"/>
                <w:color w:val="000000"/>
                <w:sz w:val="21"/>
                <w:szCs w:val="21"/>
              </w:rPr>
              <w:t xml:space="preserve"> and Diet therapy, 14th edition, Publishing by Mosby,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Srilakshmi.B;Dietetics,7thedition,NewAgeInternational(P)LimitedPublishers, 2014.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Varley, H., </w:t>
            </w:r>
            <w:proofErr w:type="spellStart"/>
            <w:r>
              <w:rPr>
                <w:rFonts w:ascii="Bookman Old Style" w:eastAsia="Bookman Old Style" w:hAnsi="Bookman Old Style" w:cs="Bookman Old Style"/>
                <w:color w:val="000000"/>
                <w:sz w:val="21"/>
                <w:szCs w:val="21"/>
              </w:rPr>
              <w:t>Gowenlak</w:t>
            </w:r>
            <w:proofErr w:type="spellEnd"/>
            <w:r>
              <w:rPr>
                <w:rFonts w:ascii="Bookman Old Style" w:eastAsia="Bookman Old Style" w:hAnsi="Bookman Old Style" w:cs="Bookman Old Style"/>
                <w:color w:val="000000"/>
                <w:sz w:val="21"/>
                <w:szCs w:val="21"/>
              </w:rPr>
              <w:t xml:space="preserve">, A.H. and Hill, M. Practical Clinical Biochemistry,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William    </w:t>
            </w:r>
            <w:proofErr w:type="spellStart"/>
            <w:r>
              <w:rPr>
                <w:rFonts w:ascii="Bookman Old Style" w:eastAsia="Bookman Old Style" w:hAnsi="Bookman Old Style" w:cs="Bookman Old Style"/>
                <w:color w:val="000000"/>
                <w:sz w:val="21"/>
                <w:szCs w:val="21"/>
              </w:rPr>
              <w:t>Itinmaon</w:t>
            </w:r>
            <w:proofErr w:type="spellEnd"/>
            <w:r>
              <w:rPr>
                <w:rFonts w:ascii="Bookman Old Style" w:eastAsia="Bookman Old Style" w:hAnsi="Bookman Old Style" w:cs="Bookman Old Style"/>
                <w:color w:val="000000"/>
                <w:sz w:val="21"/>
                <w:szCs w:val="21"/>
              </w:rPr>
              <w:t xml:space="preserve"> Medical Books, London, 2000.</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Oser</w:t>
            </w:r>
            <w:proofErr w:type="spellEnd"/>
            <w:r>
              <w:rPr>
                <w:rFonts w:ascii="Bookman Old Style" w:eastAsia="Bookman Old Style" w:hAnsi="Bookman Old Style" w:cs="Bookman Old Style"/>
                <w:color w:val="000000"/>
                <w:sz w:val="21"/>
                <w:szCs w:val="21"/>
              </w:rPr>
              <w:t xml:space="preserve">, B.L., </w:t>
            </w:r>
            <w:proofErr w:type="spellStart"/>
            <w:r>
              <w:rPr>
                <w:rFonts w:ascii="Bookman Old Style" w:eastAsia="Bookman Old Style" w:hAnsi="Bookman Old Style" w:cs="Bookman Old Style"/>
                <w:color w:val="000000"/>
                <w:sz w:val="21"/>
                <w:szCs w:val="21"/>
              </w:rPr>
              <w:t>Harke’s</w:t>
            </w:r>
            <w:proofErr w:type="spellEnd"/>
            <w:r>
              <w:rPr>
                <w:rFonts w:ascii="Bookman Old Style" w:eastAsia="Bookman Old Style" w:hAnsi="Bookman Old Style" w:cs="Bookman Old Style"/>
                <w:color w:val="000000"/>
                <w:sz w:val="21"/>
                <w:szCs w:val="21"/>
              </w:rPr>
              <w:t xml:space="preserve"> Physiological Chemistry XIV Edition Tata McGraw Hill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Publishing Company Ltd., Bombay, 2001</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Sadasivam</w:t>
            </w:r>
            <w:proofErr w:type="spellEnd"/>
            <w:r>
              <w:rPr>
                <w:rFonts w:ascii="Bookman Old Style" w:eastAsia="Bookman Old Style" w:hAnsi="Bookman Old Style" w:cs="Bookman Old Style"/>
                <w:color w:val="000000"/>
                <w:sz w:val="21"/>
                <w:szCs w:val="21"/>
              </w:rPr>
              <w:t xml:space="preserve">, S. and Manickam, A. Biochemical Method,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Second </w:t>
            </w:r>
            <w:proofErr w:type="spellStart"/>
            <w:r>
              <w:rPr>
                <w:rFonts w:ascii="Bookman Old Style" w:eastAsia="Bookman Old Style" w:hAnsi="Bookman Old Style" w:cs="Bookman Old Style"/>
                <w:color w:val="000000"/>
                <w:sz w:val="21"/>
                <w:szCs w:val="21"/>
              </w:rPr>
              <w:t>Edition,New</w:t>
            </w:r>
            <w:proofErr w:type="spellEnd"/>
            <w:r>
              <w:rPr>
                <w:rFonts w:ascii="Bookman Old Style" w:eastAsia="Bookman Old Style" w:hAnsi="Bookman Old Style" w:cs="Bookman Old Style"/>
                <w:color w:val="000000"/>
                <w:sz w:val="21"/>
                <w:szCs w:val="21"/>
              </w:rPr>
              <w:t xml:space="preserve"> Age International P. Ltd., Publishers, New Delhi, 2003.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Raghuramulu</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Madhavannair</w:t>
            </w:r>
            <w:proofErr w:type="spellEnd"/>
            <w:r>
              <w:rPr>
                <w:rFonts w:ascii="Bookman Old Style" w:eastAsia="Bookman Old Style" w:hAnsi="Bookman Old Style" w:cs="Bookman Old Style"/>
                <w:color w:val="000000"/>
                <w:sz w:val="21"/>
                <w:szCs w:val="21"/>
              </w:rPr>
              <w:t xml:space="preserve">, K. and </w:t>
            </w:r>
            <w:proofErr w:type="spellStart"/>
            <w:r>
              <w:rPr>
                <w:rFonts w:ascii="Bookman Old Style" w:eastAsia="Bookman Old Style" w:hAnsi="Bookman Old Style" w:cs="Bookman Old Style"/>
                <w:color w:val="000000"/>
                <w:sz w:val="21"/>
                <w:szCs w:val="21"/>
              </w:rPr>
              <w:t>KalyanaSundaram</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National Institute of Nutrition, 2013, A Manual of Laboratory Techniques, Hyderabad, 500007</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4E83" w:rsidRDefault="00B04E8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833"/>
              <w:gridCol w:w="3258"/>
              <w:gridCol w:w="3229"/>
            </w:tblGrid>
            <w:tr w:rsidR="00E70130" w:rsidRPr="00F138A7" w:rsidTr="00F54A80">
              <w:trPr>
                <w:trHeight w:val="118"/>
              </w:trPr>
              <w:tc>
                <w:tcPr>
                  <w:tcW w:w="2833" w:type="dxa"/>
                  <w:shd w:val="clear" w:color="auto" w:fill="auto"/>
                </w:tcPr>
                <w:p w:rsidR="00E70130" w:rsidRPr="00D467CA" w:rsidRDefault="00E70130" w:rsidP="00B275DD">
                  <w:pPr>
                    <w:pStyle w:val="F4"/>
                  </w:pPr>
                  <w:r w:rsidRPr="00D467CA">
                    <w:t>SEMESTER:IV</w:t>
                  </w:r>
                </w:p>
                <w:p w:rsidR="00E70130" w:rsidRDefault="00E70130" w:rsidP="00B275DD">
                  <w:pPr>
                    <w:pStyle w:val="F4"/>
                  </w:pPr>
                  <w:r w:rsidRPr="00D467CA">
                    <w:t>PART:III</w:t>
                  </w:r>
                </w:p>
                <w:p w:rsidR="007A1D78" w:rsidRPr="00D467CA" w:rsidRDefault="007A1D78" w:rsidP="00B275DD">
                  <w:pPr>
                    <w:pStyle w:val="F4"/>
                  </w:pPr>
                  <w:r>
                    <w:t>ALLIED II</w:t>
                  </w:r>
                </w:p>
              </w:tc>
              <w:tc>
                <w:tcPr>
                  <w:tcW w:w="3258" w:type="dxa"/>
                  <w:shd w:val="clear" w:color="auto" w:fill="auto"/>
                </w:tcPr>
                <w:p w:rsidR="00E70130" w:rsidRPr="00D467CA" w:rsidRDefault="00E70130" w:rsidP="00B275DD">
                  <w:pPr>
                    <w:pStyle w:val="F4"/>
                  </w:pPr>
                </w:p>
                <w:p w:rsidR="00E70130" w:rsidRPr="00D467CA" w:rsidRDefault="0035021A" w:rsidP="00B275DD">
                  <w:pPr>
                    <w:pStyle w:val="F4"/>
                  </w:pPr>
                  <w:r w:rsidRPr="007E6AA3">
                    <w:rPr>
                      <w:sz w:val="20"/>
                      <w:szCs w:val="20"/>
                    </w:rPr>
                    <w:t>22UNGCA04</w:t>
                  </w:r>
                  <w:r>
                    <w:rPr>
                      <w:sz w:val="20"/>
                      <w:szCs w:val="20"/>
                    </w:rPr>
                    <w:t xml:space="preserve">: </w:t>
                  </w:r>
                  <w:r w:rsidR="00E70130" w:rsidRPr="00D467CA">
                    <w:t>GUID</w:t>
                  </w:r>
                  <w:r w:rsidR="00DD2BE2">
                    <w:t>ELINES</w:t>
                  </w:r>
                  <w:r w:rsidR="00E70130" w:rsidRPr="00D467CA">
                    <w:t xml:space="preserve"> AND COUNSELING</w:t>
                  </w:r>
                </w:p>
              </w:tc>
              <w:tc>
                <w:tcPr>
                  <w:tcW w:w="3229" w:type="dxa"/>
                  <w:shd w:val="clear" w:color="auto" w:fill="auto"/>
                </w:tcPr>
                <w:p w:rsidR="00E70130" w:rsidRPr="00D467CA" w:rsidRDefault="00E70130" w:rsidP="00B275DD">
                  <w:pPr>
                    <w:pStyle w:val="F4"/>
                  </w:pPr>
                  <w:r w:rsidRPr="00D467CA">
                    <w:t>CREDIT:4</w:t>
                  </w:r>
                </w:p>
                <w:p w:rsidR="00E70130" w:rsidRPr="00D467CA" w:rsidRDefault="00E70130" w:rsidP="00B275DD">
                  <w:pPr>
                    <w:pStyle w:val="F4"/>
                  </w:pPr>
                  <w:r w:rsidRPr="00D467CA">
                    <w:t>HOURS /WEEK:4</w:t>
                  </w:r>
                </w:p>
              </w:tc>
            </w:tr>
          </w:tbl>
          <w:p w:rsidR="00E70130" w:rsidRPr="00F138A7" w:rsidRDefault="00E70130" w:rsidP="00E70130">
            <w:pPr>
              <w:pStyle w:val="Default"/>
              <w:tabs>
                <w:tab w:val="center" w:pos="4680"/>
                <w:tab w:val="left" w:pos="8177"/>
              </w:tabs>
              <w:spacing w:line="360" w:lineRule="auto"/>
            </w:pPr>
            <w:r w:rsidRPr="00F138A7">
              <w:rPr>
                <w:b/>
                <w:bCs/>
              </w:rPr>
              <w:tab/>
            </w:r>
            <w:r w:rsidRPr="00F138A7">
              <w:rPr>
                <w:b/>
                <w:bCs/>
              </w:rPr>
              <w:tab/>
              <w:t xml:space="preserve"> </w:t>
            </w:r>
          </w:p>
          <w:p w:rsidR="00E70130" w:rsidRPr="00F138A7" w:rsidRDefault="00E70130" w:rsidP="00E70130">
            <w:pPr>
              <w:pStyle w:val="F5"/>
            </w:pPr>
            <w:r w:rsidRPr="00F138A7">
              <w:t>COURSE OBJECTIVE</w:t>
            </w:r>
          </w:p>
          <w:p w:rsidR="00E70130" w:rsidRPr="00F138A7" w:rsidRDefault="00E70130" w:rsidP="00E70130">
            <w:pPr>
              <w:pStyle w:val="BodyF2"/>
              <w:rPr>
                <w:b/>
                <w:bCs/>
              </w:rPr>
            </w:pPr>
            <w:r w:rsidRPr="00F138A7">
              <w:t>The learners will be able to</w:t>
            </w:r>
          </w:p>
          <w:p w:rsidR="00E70130" w:rsidRPr="00F138A7" w:rsidRDefault="00E70130" w:rsidP="00545C5A">
            <w:pPr>
              <w:pStyle w:val="BullF7"/>
              <w:numPr>
                <w:ilvl w:val="0"/>
                <w:numId w:val="154"/>
              </w:numPr>
            </w:pPr>
            <w:r w:rsidRPr="00F138A7">
              <w:t>Understand the techniques of counselling.</w:t>
            </w:r>
          </w:p>
          <w:p w:rsidR="00E70130" w:rsidRPr="00F138A7" w:rsidRDefault="00E70130" w:rsidP="00E70130">
            <w:pPr>
              <w:pStyle w:val="BullF7"/>
            </w:pPr>
            <w:r w:rsidRPr="00F138A7">
              <w:t>Develop communication skill.</w:t>
            </w:r>
          </w:p>
          <w:p w:rsidR="00E70130" w:rsidRDefault="00E70130" w:rsidP="00E70130">
            <w:pPr>
              <w:pStyle w:val="BullF7"/>
            </w:pPr>
            <w:r w:rsidRPr="00F138A7">
              <w:t>Acquire knowledge on assessment of needs of the clients</w:t>
            </w:r>
          </w:p>
          <w:p w:rsidR="00E70130" w:rsidRDefault="00E70130" w:rsidP="00E70130">
            <w:pPr>
              <w:pStyle w:val="BullF7"/>
            </w:pPr>
            <w:r>
              <w:t>Understand special areas in counselling.</w:t>
            </w:r>
          </w:p>
          <w:p w:rsidR="00E70130" w:rsidRDefault="00E70130" w:rsidP="00E70130">
            <w:pPr>
              <w:pStyle w:val="BullF7"/>
            </w:pPr>
            <w:r>
              <w:t>Knowledge on different types of counseling.</w:t>
            </w:r>
          </w:p>
          <w:p w:rsidR="00E70130" w:rsidRPr="00F138A7" w:rsidRDefault="00E70130" w:rsidP="00E70130">
            <w:pPr>
              <w:pStyle w:val="BullF7"/>
              <w:numPr>
                <w:ilvl w:val="0"/>
                <w:numId w:val="0"/>
              </w:numPr>
              <w:ind w:left="432"/>
            </w:pPr>
            <w:r w:rsidRPr="00F138A7">
              <w:t xml:space="preserve"> </w:t>
            </w:r>
          </w:p>
          <w:p w:rsidR="00E70130" w:rsidRPr="00F138A7" w:rsidRDefault="00E70130" w:rsidP="00E70130">
            <w:pPr>
              <w:pStyle w:val="F5"/>
            </w:pPr>
            <w:r w:rsidRPr="00F138A7">
              <w:t>Unit I: Defining features of counselling</w:t>
            </w:r>
          </w:p>
          <w:p w:rsidR="00E70130" w:rsidRPr="00F138A7" w:rsidRDefault="00E70130" w:rsidP="00E70130">
            <w:pPr>
              <w:pStyle w:val="BodyF2"/>
            </w:pPr>
            <w:r w:rsidRPr="00F138A7">
              <w:t>Role of a dietician in a hospital and community, team approach to nutritional care, ethical code and responsibility. Defining features of counselling psychology.</w:t>
            </w:r>
            <w:r w:rsidRPr="00F138A7">
              <w:rPr>
                <w:b/>
                <w:bCs/>
              </w:rPr>
              <w:t xml:space="preserve"> </w:t>
            </w:r>
          </w:p>
          <w:p w:rsidR="00E70130" w:rsidRPr="00F138A7" w:rsidRDefault="00E70130" w:rsidP="00E70130">
            <w:pPr>
              <w:pStyle w:val="F5"/>
            </w:pPr>
            <w:r w:rsidRPr="00F138A7">
              <w:t xml:space="preserve">Unit II: Counseling process and Qualities of Counsellor </w:t>
            </w:r>
          </w:p>
          <w:p w:rsidR="00E70130" w:rsidRPr="00F138A7" w:rsidRDefault="00E70130" w:rsidP="00E70130">
            <w:pPr>
              <w:pStyle w:val="BodyF2"/>
            </w:pPr>
            <w:r w:rsidRPr="00F138A7">
              <w:t xml:space="preserve">Counseling process- steps in counsellor process and </w:t>
            </w:r>
            <w:proofErr w:type="spellStart"/>
            <w:r w:rsidRPr="00F138A7">
              <w:t>followup</w:t>
            </w:r>
            <w:proofErr w:type="spellEnd"/>
            <w:r w:rsidRPr="00F138A7">
              <w:t xml:space="preserve"> ; Variables affecting the counseling process .Qualities and skills required for the counsellor-educational and professional. </w:t>
            </w:r>
          </w:p>
          <w:p w:rsidR="00E70130" w:rsidRPr="00F138A7" w:rsidRDefault="00E70130" w:rsidP="00E70130">
            <w:pPr>
              <w:pStyle w:val="F5"/>
            </w:pPr>
            <w:r w:rsidRPr="00F138A7">
              <w:t xml:space="preserve">Unit III: Types of Guidance and Counselling </w:t>
            </w:r>
          </w:p>
          <w:p w:rsidR="00E70130" w:rsidRPr="00F138A7" w:rsidRDefault="00E70130" w:rsidP="00E70130">
            <w:pPr>
              <w:pStyle w:val="BodyF2"/>
            </w:pPr>
            <w:r w:rsidRPr="00F138A7">
              <w:t xml:space="preserve">Types of guidance –educational, vocational, personal and Health. types of counseling-directive, </w:t>
            </w:r>
            <w:proofErr w:type="spellStart"/>
            <w:r w:rsidRPr="00F138A7">
              <w:t>non directive</w:t>
            </w:r>
            <w:proofErr w:type="spellEnd"/>
            <w:r w:rsidRPr="00F138A7">
              <w:t xml:space="preserve"> and elective counseling . Methods of guidance and counseling –individual and group counseling. Ethical and Legal Issues in Counselling. Ethical Standards and Laws. Ethical Decision Making. </w:t>
            </w:r>
          </w:p>
          <w:p w:rsidR="00E70130" w:rsidRPr="00F138A7" w:rsidRDefault="00E70130" w:rsidP="00E70130">
            <w:pPr>
              <w:pStyle w:val="F5"/>
            </w:pPr>
            <w:r w:rsidRPr="00F138A7">
              <w:t xml:space="preserve">Unit IV : Family and Special areas in counseling </w:t>
            </w:r>
          </w:p>
          <w:p w:rsidR="00E70130" w:rsidRPr="00F138A7" w:rsidRDefault="00E70130" w:rsidP="00E70130">
            <w:pPr>
              <w:pStyle w:val="BodyF2"/>
            </w:pPr>
            <w:r w:rsidRPr="00F138A7">
              <w:t xml:space="preserve">Family counseling –counseling the individual for marriage and family life, the parents of children with ADHD and behavioral problems - teen counseling, counseling the family in depression, suicide, stress and single parenting. Special areas in counseling –old age, women’s issues, stress management and relief, post-traumatic stress, grief and depression. </w:t>
            </w:r>
          </w:p>
          <w:p w:rsidR="00E70130" w:rsidRPr="00F138A7" w:rsidRDefault="00E70130" w:rsidP="00E70130">
            <w:pPr>
              <w:pStyle w:val="F5"/>
            </w:pPr>
            <w:r w:rsidRPr="00F138A7">
              <w:t xml:space="preserve">Unit V : Diet Counseling </w:t>
            </w:r>
          </w:p>
          <w:p w:rsidR="00E70130" w:rsidRDefault="00E70130" w:rsidP="00E70130">
            <w:pPr>
              <w:pStyle w:val="BodyF2"/>
            </w:pPr>
            <w:r w:rsidRPr="00F138A7">
              <w:t xml:space="preserve">Diet Counseling - definition, concept, the role of clinical dietician, the recipients, counseling </w:t>
            </w:r>
            <w:proofErr w:type="spellStart"/>
            <w:r w:rsidRPr="00F138A7">
              <w:t>environment.Factors</w:t>
            </w:r>
            <w:proofErr w:type="spellEnd"/>
            <w:r w:rsidRPr="00F138A7">
              <w:t xml:space="preserve"> to be considered for counseling - Nutritional and health conditions, psychological conditions, food allergies, aging, gender related and other problems. Assessment component - Methods of interview – verbal and nonverbal techniques. Counseling models – data analysis (dietary, biological, environmental, behavioral data). Designing of counseling plans – goals and objectives, resource planning – client care plan and designing evaluation instruments. Implementation component - counseling the client/patient – client concurrence, co-ordination of care plans-the provision of learning experience. Evaluation component - Measuring the success of performance of client and evaluating the counseling process. </w:t>
            </w:r>
          </w:p>
          <w:p w:rsidR="00E70130" w:rsidRDefault="00E70130" w:rsidP="00E70130">
            <w:pPr>
              <w:pStyle w:val="BodyF2"/>
            </w:pPr>
          </w:p>
          <w:p w:rsidR="00E70130" w:rsidRPr="00F138A7" w:rsidRDefault="00E70130" w:rsidP="00E70130">
            <w:pPr>
              <w:pStyle w:val="BodyF2"/>
            </w:pPr>
          </w:p>
          <w:p w:rsidR="00E70130" w:rsidRPr="00F138A7" w:rsidRDefault="00E70130" w:rsidP="00E70130">
            <w:pPr>
              <w:pStyle w:val="F5"/>
            </w:pPr>
            <w:r w:rsidRPr="00F138A7">
              <w:t>COURSE OUTCOME:</w:t>
            </w:r>
          </w:p>
          <w:p w:rsidR="00E70130" w:rsidRPr="00F138A7" w:rsidRDefault="00E70130" w:rsidP="00E70130">
            <w:pPr>
              <w:pStyle w:val="BodyF2"/>
            </w:pPr>
            <w:r w:rsidRPr="00F138A7">
              <w:t>The learners will be able to:</w:t>
            </w:r>
          </w:p>
          <w:p w:rsidR="00E70130" w:rsidRPr="00F138A7" w:rsidRDefault="00E70130" w:rsidP="00545C5A">
            <w:pPr>
              <w:pStyle w:val="BullF7"/>
              <w:numPr>
                <w:ilvl w:val="0"/>
                <w:numId w:val="155"/>
              </w:numPr>
            </w:pPr>
            <w:r w:rsidRPr="00F138A7">
              <w:t>Understand the psychology of the patient</w:t>
            </w:r>
          </w:p>
          <w:p w:rsidR="00E70130" w:rsidRPr="00F138A7" w:rsidRDefault="00E70130" w:rsidP="00E70130">
            <w:pPr>
              <w:pStyle w:val="BullF7"/>
            </w:pPr>
            <w:r w:rsidRPr="00F138A7">
              <w:t>Develop diet counseling skills</w:t>
            </w:r>
          </w:p>
          <w:p w:rsidR="00E70130" w:rsidRPr="00F138A7" w:rsidRDefault="00E70130" w:rsidP="00E70130">
            <w:pPr>
              <w:pStyle w:val="BullF7"/>
            </w:pPr>
            <w:r w:rsidRPr="00F138A7">
              <w:t>Create awareness among the communities about the importance of diet and good health</w:t>
            </w:r>
          </w:p>
          <w:p w:rsidR="00E70130" w:rsidRPr="00F138A7" w:rsidRDefault="00E70130" w:rsidP="00E70130">
            <w:pPr>
              <w:pStyle w:val="BullF7"/>
            </w:pPr>
            <w:r w:rsidRPr="00F138A7">
              <w:t xml:space="preserve">Develop comprehensive knowledge on steps in the process of counseling </w:t>
            </w:r>
          </w:p>
          <w:p w:rsidR="00E70130" w:rsidRDefault="00E70130" w:rsidP="00E70130">
            <w:pPr>
              <w:pStyle w:val="BullF7"/>
            </w:pPr>
            <w:r w:rsidRPr="00F138A7">
              <w:t>Gain knowledge to regulate /correct various crisis in the life</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 xml:space="preserve">TEXT BOOKS </w:t>
            </w:r>
          </w:p>
          <w:p w:rsidR="00E70130" w:rsidRPr="00F138A7" w:rsidRDefault="00E70130" w:rsidP="00545C5A">
            <w:pPr>
              <w:pStyle w:val="BullF7"/>
              <w:numPr>
                <w:ilvl w:val="0"/>
                <w:numId w:val="156"/>
              </w:numPr>
            </w:pPr>
            <w:r w:rsidRPr="00F138A7">
              <w:t xml:space="preserve">Madhukar,I.2007. Guidance and Counseling; Authors press publication; New Delhi. </w:t>
            </w:r>
          </w:p>
          <w:p w:rsidR="00E70130" w:rsidRPr="00F138A7" w:rsidRDefault="00E70130" w:rsidP="00E70130">
            <w:pPr>
              <w:pStyle w:val="BullF7"/>
            </w:pPr>
            <w:r w:rsidRPr="00F138A7">
              <w:t xml:space="preserve">Chandra, R.2007.Guidance and Counseling, </w:t>
            </w:r>
            <w:proofErr w:type="spellStart"/>
            <w:r w:rsidRPr="00F138A7">
              <w:t>KalpazPublication</w:t>
            </w:r>
            <w:proofErr w:type="spellEnd"/>
            <w:r w:rsidRPr="00F138A7">
              <w:t xml:space="preserve"> , New Delhi. </w:t>
            </w:r>
          </w:p>
          <w:p w:rsidR="00E70130" w:rsidRPr="00F138A7" w:rsidRDefault="00E70130" w:rsidP="00E70130">
            <w:pPr>
              <w:pStyle w:val="BullF7"/>
            </w:pPr>
            <w:r w:rsidRPr="00F138A7">
              <w:t xml:space="preserve">Pushpa, G, </w:t>
            </w:r>
            <w:proofErr w:type="spellStart"/>
            <w:r w:rsidRPr="00F138A7">
              <w:t>Amutha</w:t>
            </w:r>
            <w:proofErr w:type="spellEnd"/>
            <w:r w:rsidRPr="00F138A7">
              <w:t xml:space="preserve">, S. and </w:t>
            </w:r>
            <w:proofErr w:type="spellStart"/>
            <w:r w:rsidRPr="00F138A7">
              <w:t>Poornakala</w:t>
            </w:r>
            <w:proofErr w:type="spellEnd"/>
            <w:r w:rsidRPr="00F138A7">
              <w:t xml:space="preserve">, S.J. 2015. Teaching manual on Family Guidance and Counseling. </w:t>
            </w:r>
          </w:p>
          <w:p w:rsidR="00E70130" w:rsidRPr="00F138A7" w:rsidRDefault="00E70130" w:rsidP="00E70130">
            <w:pPr>
              <w:pStyle w:val="BullF7"/>
            </w:pPr>
            <w:r w:rsidRPr="00F138A7">
              <w:t xml:space="preserve">Agrawal, R. 2006. Elementary Guidance and Counseling. </w:t>
            </w:r>
            <w:proofErr w:type="spellStart"/>
            <w:r w:rsidRPr="00F138A7">
              <w:t>Shirpra</w:t>
            </w:r>
            <w:proofErr w:type="spellEnd"/>
            <w:r w:rsidRPr="00F138A7">
              <w:t xml:space="preserve"> Publication, Delhi., </w:t>
            </w:r>
          </w:p>
          <w:p w:rsidR="00E70130" w:rsidRDefault="00E70130" w:rsidP="00E70130">
            <w:pPr>
              <w:pStyle w:val="BullF7"/>
            </w:pPr>
            <w:r w:rsidRPr="00F138A7">
              <w:t xml:space="preserve">4.Muhammad, M. 2007. Teacher’s Handbook of Counseling. </w:t>
            </w:r>
            <w:proofErr w:type="spellStart"/>
            <w:r w:rsidRPr="00F138A7">
              <w:t>Saujanya</w:t>
            </w:r>
            <w:proofErr w:type="spellEnd"/>
            <w:r w:rsidRPr="00F138A7">
              <w:t xml:space="preserve"> Publisher, New Delhi. </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Supplementary Readings</w:t>
            </w:r>
          </w:p>
          <w:p w:rsidR="00E70130" w:rsidRPr="00F138A7" w:rsidRDefault="00E70130" w:rsidP="00545C5A">
            <w:pPr>
              <w:pStyle w:val="BullF7"/>
              <w:numPr>
                <w:ilvl w:val="0"/>
                <w:numId w:val="157"/>
              </w:numPr>
            </w:pPr>
            <w:r w:rsidRPr="00F138A7">
              <w:t xml:space="preserve">Journal of Family ecology </w:t>
            </w:r>
          </w:p>
          <w:p w:rsidR="00E70130" w:rsidRPr="00F138A7" w:rsidRDefault="00E70130" w:rsidP="00E70130">
            <w:pPr>
              <w:pStyle w:val="BullF7"/>
            </w:pPr>
            <w:r w:rsidRPr="00F138A7">
              <w:t xml:space="preserve">www.childandfamilyguidance.org </w:t>
            </w:r>
          </w:p>
          <w:p w:rsidR="00E70130" w:rsidRPr="00F138A7" w:rsidRDefault="00E70130" w:rsidP="00E70130">
            <w:pPr>
              <w:pStyle w:val="BullF7"/>
            </w:pPr>
            <w:r w:rsidRPr="00F138A7">
              <w:t xml:space="preserve">Indian Journal of community guidance service </w:t>
            </w:r>
          </w:p>
          <w:p w:rsidR="00E70130" w:rsidRDefault="00E70130" w:rsidP="00E70130">
            <w:pPr>
              <w:pStyle w:val="BullF7"/>
            </w:pPr>
            <w:r w:rsidRPr="00F138A7">
              <w:t xml:space="preserve">Journal of community guidance and research </w:t>
            </w:r>
          </w:p>
          <w:p w:rsidR="00E70130" w:rsidRDefault="00E70130" w:rsidP="00E70130">
            <w:pPr>
              <w:pStyle w:val="BullF7"/>
              <w:numPr>
                <w:ilvl w:val="0"/>
                <w:numId w:val="0"/>
              </w:numPr>
              <w:ind w:left="288"/>
            </w:pPr>
          </w:p>
          <w:p w:rsidR="00E70130" w:rsidRDefault="00E70130" w:rsidP="00E70130">
            <w:pPr>
              <w:pStyle w:val="Default"/>
              <w:spacing w:after="21" w:line="360" w:lineRule="auto"/>
            </w:pPr>
          </w:p>
          <w:p w:rsidR="00E70130" w:rsidRPr="00F138A7" w:rsidRDefault="00E70130" w:rsidP="00E70130">
            <w:pPr>
              <w:pStyle w:val="Default"/>
              <w:spacing w:after="21" w:line="360" w:lineRule="auto"/>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E70130" w:rsidRPr="00F138A7" w:rsidTr="00B275DD">
              <w:trPr>
                <w:trHeight w:val="355"/>
              </w:trPr>
              <w:tc>
                <w:tcPr>
                  <w:tcW w:w="1608" w:type="dxa"/>
                  <w:shd w:val="clear" w:color="auto" w:fill="auto"/>
                </w:tcPr>
                <w:p w:rsidR="00E70130" w:rsidRPr="00D467CA" w:rsidRDefault="00E70130" w:rsidP="00B275DD">
                  <w:pPr>
                    <w:spacing w:before="40" w:after="40"/>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PO5</w:t>
                  </w: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38"/>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r>
          </w:tbl>
          <w:p w:rsidR="00E70130" w:rsidRDefault="00E70130" w:rsidP="00E70130">
            <w:pPr>
              <w:tabs>
                <w:tab w:val="left" w:pos="3051"/>
              </w:tabs>
              <w:rPr>
                <w:b/>
              </w:rPr>
            </w:pPr>
            <w:r>
              <w:rPr>
                <w:b/>
              </w:rPr>
              <w:tab/>
            </w:r>
          </w:p>
          <w:p w:rsidR="00E70130" w:rsidRDefault="00E70130" w:rsidP="00E70130">
            <w:pPr>
              <w:tabs>
                <w:tab w:val="left" w:pos="3051"/>
              </w:tabs>
              <w:rPr>
                <w:b/>
              </w:rPr>
            </w:pPr>
          </w:p>
          <w:p w:rsidR="00E70130" w:rsidRDefault="00E70130" w:rsidP="00E70130">
            <w:pPr>
              <w:jc w:val="center"/>
              <w:rPr>
                <w:b/>
              </w:rPr>
            </w:pPr>
          </w:p>
          <w:p w:rsidR="00E70130" w:rsidRDefault="00E70130" w:rsidP="00E70130">
            <w:pPr>
              <w:jc w:val="center"/>
              <w:rPr>
                <w:b/>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Style w:val="TableGrid"/>
              <w:tblW w:w="9019" w:type="dxa"/>
              <w:tblLayout w:type="fixed"/>
              <w:tblLook w:val="04A0" w:firstRow="1" w:lastRow="0" w:firstColumn="1" w:lastColumn="0" w:noHBand="0" w:noVBand="1"/>
            </w:tblPr>
            <w:tblGrid>
              <w:gridCol w:w="2122"/>
              <w:gridCol w:w="5053"/>
              <w:gridCol w:w="1844"/>
            </w:tblGrid>
            <w:tr w:rsidR="00E90A17" w:rsidRPr="00EA5C91" w:rsidTr="00944F36">
              <w:tc>
                <w:tcPr>
                  <w:tcW w:w="2122" w:type="dxa"/>
                </w:tcPr>
                <w:p w:rsidR="00E90A17" w:rsidRPr="00EA5C91" w:rsidRDefault="00E90A17" w:rsidP="00E90A17">
                  <w:pPr>
                    <w:spacing w:line="360" w:lineRule="auto"/>
                    <w:rPr>
                      <w:b/>
                      <w:sz w:val="24"/>
                      <w:szCs w:val="24"/>
                    </w:rPr>
                  </w:pPr>
                  <w:r>
                    <w:rPr>
                      <w:b/>
                      <w:sz w:val="24"/>
                      <w:szCs w:val="24"/>
                    </w:rPr>
                    <w:t>SEMESTER:I</w:t>
                  </w:r>
                  <w:r w:rsidR="00F0572C">
                    <w:rPr>
                      <w:b/>
                      <w:sz w:val="24"/>
                      <w:szCs w:val="24"/>
                    </w:rPr>
                    <w:t>V</w:t>
                  </w:r>
                </w:p>
                <w:p w:rsidR="00E90A17" w:rsidRDefault="00E90A17" w:rsidP="00E90A17">
                  <w:pPr>
                    <w:spacing w:line="360" w:lineRule="auto"/>
                    <w:rPr>
                      <w:b/>
                      <w:sz w:val="24"/>
                      <w:szCs w:val="24"/>
                    </w:rPr>
                  </w:pPr>
                  <w:r w:rsidRPr="00EA5C91">
                    <w:rPr>
                      <w:b/>
                      <w:sz w:val="24"/>
                      <w:szCs w:val="24"/>
                    </w:rPr>
                    <w:t>PART: III</w:t>
                  </w:r>
                </w:p>
                <w:p w:rsidR="00E90A17" w:rsidRPr="00EA5C91" w:rsidRDefault="00E90A17" w:rsidP="00E90A17">
                  <w:pPr>
                    <w:spacing w:line="360" w:lineRule="auto"/>
                    <w:rPr>
                      <w:b/>
                      <w:sz w:val="24"/>
                      <w:szCs w:val="24"/>
                    </w:rPr>
                  </w:pPr>
                  <w:r>
                    <w:rPr>
                      <w:b/>
                      <w:sz w:val="24"/>
                      <w:szCs w:val="24"/>
                    </w:rPr>
                    <w:t>ALLIED: II</w:t>
                  </w:r>
                </w:p>
              </w:tc>
              <w:tc>
                <w:tcPr>
                  <w:tcW w:w="5053" w:type="dxa"/>
                </w:tcPr>
                <w:p w:rsidR="00E90A17" w:rsidRPr="00EA5C91" w:rsidRDefault="00E90A17" w:rsidP="00E90A17">
                  <w:pPr>
                    <w:spacing w:line="360" w:lineRule="auto"/>
                    <w:jc w:val="center"/>
                    <w:rPr>
                      <w:b/>
                      <w:sz w:val="24"/>
                      <w:szCs w:val="24"/>
                    </w:rPr>
                  </w:pPr>
                  <w:r w:rsidRPr="0065091D">
                    <w:rPr>
                      <w:b/>
                      <w:sz w:val="24"/>
                      <w:szCs w:val="24"/>
                    </w:rPr>
                    <w:t>22UNFDP02</w:t>
                  </w:r>
                  <w:r>
                    <w:t xml:space="preserve">: </w:t>
                  </w:r>
                  <w:r w:rsidRPr="00EA5C91">
                    <w:rPr>
                      <w:b/>
                      <w:sz w:val="24"/>
                      <w:szCs w:val="24"/>
                    </w:rPr>
                    <w:t>FOOD PRODUCT DEVELOPMENT PRACTICAL</w:t>
                  </w:r>
                </w:p>
              </w:tc>
              <w:tc>
                <w:tcPr>
                  <w:tcW w:w="1844" w:type="dxa"/>
                </w:tcPr>
                <w:p w:rsidR="00E90A17" w:rsidRPr="00EA5C91" w:rsidRDefault="00E90A17" w:rsidP="00E90A17">
                  <w:pPr>
                    <w:spacing w:line="360" w:lineRule="auto"/>
                    <w:rPr>
                      <w:b/>
                      <w:sz w:val="24"/>
                      <w:szCs w:val="24"/>
                    </w:rPr>
                  </w:pPr>
                  <w:r w:rsidRPr="00EA5C91">
                    <w:rPr>
                      <w:b/>
                      <w:sz w:val="24"/>
                      <w:szCs w:val="24"/>
                    </w:rPr>
                    <w:t xml:space="preserve">CREDIT: </w:t>
                  </w:r>
                  <w:r w:rsidR="00483C4A">
                    <w:rPr>
                      <w:b/>
                      <w:sz w:val="24"/>
                      <w:szCs w:val="24"/>
                    </w:rPr>
                    <w:t>3</w:t>
                  </w:r>
                </w:p>
                <w:p w:rsidR="00E90A17" w:rsidRPr="00EA5C91" w:rsidRDefault="00E90A17" w:rsidP="00E90A17">
                  <w:pPr>
                    <w:spacing w:line="360" w:lineRule="auto"/>
                    <w:rPr>
                      <w:b/>
                      <w:sz w:val="24"/>
                      <w:szCs w:val="24"/>
                    </w:rPr>
                  </w:pPr>
                  <w:r w:rsidRPr="00EA5C91">
                    <w:rPr>
                      <w:b/>
                      <w:sz w:val="24"/>
                      <w:szCs w:val="24"/>
                    </w:rPr>
                    <w:t xml:space="preserve">HOURS: </w:t>
                  </w:r>
                  <w:r w:rsidR="00483C4A">
                    <w:rPr>
                      <w:b/>
                      <w:sz w:val="24"/>
                      <w:szCs w:val="24"/>
                    </w:rPr>
                    <w:t>3</w:t>
                  </w:r>
                  <w:r>
                    <w:rPr>
                      <w:b/>
                      <w:sz w:val="24"/>
                      <w:szCs w:val="24"/>
                    </w:rPr>
                    <w:t>/W</w:t>
                  </w:r>
                </w:p>
              </w:tc>
            </w:tr>
          </w:tbl>
          <w:p w:rsidR="00E90A17" w:rsidRPr="00EA5C91" w:rsidRDefault="00E90A17" w:rsidP="00E90A17">
            <w:pPr>
              <w:spacing w:line="360" w:lineRule="auto"/>
              <w:jc w:val="center"/>
            </w:pPr>
          </w:p>
          <w:p w:rsidR="00E90A17" w:rsidRPr="00EA5C91" w:rsidRDefault="00E90A17" w:rsidP="00E90A17">
            <w:pPr>
              <w:spacing w:line="360" w:lineRule="auto"/>
              <w:rPr>
                <w:b/>
                <w:bCs/>
              </w:rPr>
            </w:pPr>
            <w:r w:rsidRPr="00EA5C91">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9"/>
            </w:tblGrid>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Understand the concept of development of a new product </w:t>
                  </w:r>
                </w:p>
              </w:tc>
            </w:tr>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Prepare new products based on special dietary requirements, functionality, convenience </w:t>
                  </w:r>
                </w:p>
              </w:tc>
            </w:tr>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Understand the steps in new food product development</w:t>
                  </w:r>
                </w:p>
              </w:tc>
            </w:tr>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Gain knowledge on the product development process in the food industry</w:t>
                  </w:r>
                </w:p>
              </w:tc>
            </w:tr>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Learn the marketing strategy for the developed food product</w:t>
                  </w:r>
                </w:p>
              </w:tc>
            </w:tr>
            <w:tr w:rsidR="00E90A17" w:rsidRPr="00EA5C91" w:rsidTr="00005E4B">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Improvisation of existing traditional Indian foods</w:t>
                  </w:r>
                </w:p>
              </w:tc>
            </w:tr>
          </w:tbl>
          <w:p w:rsidR="00E90A17" w:rsidRPr="00EA5C91" w:rsidRDefault="00E90A17" w:rsidP="00E90A17">
            <w:pPr>
              <w:spacing w:line="360" w:lineRule="auto"/>
              <w:rPr>
                <w:b/>
                <w:bCs/>
              </w:rPr>
            </w:pPr>
            <w:r w:rsidRPr="00EA5C91">
              <w:rPr>
                <w:b/>
                <w:bCs/>
              </w:rPr>
              <w:t xml:space="preserve">Practical </w:t>
            </w:r>
          </w:p>
          <w:p w:rsidR="00E90A17" w:rsidRPr="00EA5C91" w:rsidRDefault="00E90A17" w:rsidP="00E90A17">
            <w:pPr>
              <w:spacing w:line="360" w:lineRule="auto"/>
              <w:jc w:val="both"/>
            </w:pPr>
            <w:r w:rsidRPr="00EA5C91">
              <w:t>Development of New Product: Definition, Importance, objectives and Need of product development, Reasons of failure, Types and Steps of product development, Product development Tools and their use.</w:t>
            </w:r>
          </w:p>
          <w:p w:rsidR="00E90A17" w:rsidRPr="00EA5C91" w:rsidRDefault="00E90A17" w:rsidP="00E90A17">
            <w:pPr>
              <w:spacing w:line="360" w:lineRule="auto"/>
              <w:rPr>
                <w:b/>
              </w:rPr>
            </w:pPr>
            <w:r w:rsidRPr="00EA5C91">
              <w:rPr>
                <w:b/>
              </w:rPr>
              <w:t>Projects on</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Market and literature survey to identify the concepts of new products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Screening of product concept on the basis of techno-economic feasibility</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Development of prototype product and Standardization of formulation process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Proximate Analysis of New Product</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Packaging, labeling, and shelf-life studies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Cost analysis and Final Project Report</w:t>
            </w:r>
          </w:p>
          <w:p w:rsidR="00E90A17" w:rsidRPr="00EA5C91" w:rsidRDefault="00E90A17" w:rsidP="00E90A17">
            <w:pPr>
              <w:spacing w:line="360" w:lineRule="auto"/>
            </w:pPr>
            <w:r w:rsidRPr="00EA5C91">
              <w:t>Each team/group of students would develop a food product on the basis of above-mentioned lines /steps and would submit a project report</w:t>
            </w: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Pr="00EA5C91" w:rsidRDefault="00E90A17" w:rsidP="00E90A17">
            <w:pPr>
              <w:spacing w:line="360" w:lineRule="auto"/>
              <w:rPr>
                <w:b/>
                <w:bCs/>
              </w:rPr>
            </w:pPr>
            <w:r w:rsidRPr="00EA5C91">
              <w:rPr>
                <w:b/>
                <w:bCs/>
              </w:rPr>
              <w:lastRenderedPageBreak/>
              <w:t>Course Outcomes</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005E4B">
              <w:tc>
                <w:tcPr>
                  <w:tcW w:w="9029" w:type="dxa"/>
                </w:tcPr>
                <w:p w:rsidR="00E90A17" w:rsidRPr="00932AF1" w:rsidRDefault="00E90A17" w:rsidP="00E90A17">
                  <w:pPr>
                    <w:pStyle w:val="ListParagraph"/>
                    <w:numPr>
                      <w:ilvl w:val="0"/>
                      <w:numId w:val="211"/>
                    </w:numPr>
                    <w:spacing w:after="0" w:line="360" w:lineRule="auto"/>
                    <w:rPr>
                      <w:sz w:val="24"/>
                      <w:szCs w:val="24"/>
                    </w:rPr>
                  </w:pPr>
                  <w:r w:rsidRPr="00932AF1">
                    <w:rPr>
                      <w:sz w:val="24"/>
                      <w:szCs w:val="24"/>
                    </w:rPr>
                    <w:t>Be aware of the need for the development of new food product</w:t>
                  </w:r>
                </w:p>
              </w:tc>
            </w:tr>
            <w:tr w:rsidR="00E90A17" w:rsidRPr="00EA5C91" w:rsidTr="00005E4B">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 xml:space="preserve">Acquaint the skills involved in the development of food products and their management and </w:t>
                  </w:r>
                </w:p>
              </w:tc>
            </w:tr>
            <w:tr w:rsidR="00E90A17" w:rsidRPr="00EA5C91" w:rsidTr="00005E4B">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Apply the nuances of commercialization and evaluation of the developed product</w:t>
                  </w:r>
                </w:p>
              </w:tc>
            </w:tr>
          </w:tbl>
          <w:p w:rsidR="00E90A17" w:rsidRPr="00EA5C91" w:rsidRDefault="00E90A17" w:rsidP="00E90A17">
            <w:pPr>
              <w:spacing w:line="360" w:lineRule="auto"/>
              <w:rPr>
                <w:b/>
                <w:bCs/>
              </w:rPr>
            </w:pPr>
          </w:p>
          <w:p w:rsidR="00E90A17" w:rsidRPr="00EA5C91" w:rsidRDefault="00E90A17" w:rsidP="00E90A17">
            <w:pPr>
              <w:spacing w:line="360" w:lineRule="auto"/>
              <w:rPr>
                <w:b/>
                <w:bCs/>
              </w:rPr>
            </w:pPr>
            <w:r w:rsidRPr="00EA5C91">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005E4B">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 xml:space="preserve">Moskowitz, Howard and </w:t>
                  </w:r>
                  <w:proofErr w:type="spellStart"/>
                  <w:r w:rsidRPr="00EA5C91">
                    <w:rPr>
                      <w:sz w:val="24"/>
                      <w:szCs w:val="24"/>
                    </w:rPr>
                    <w:t>Saguy</w:t>
                  </w:r>
                  <w:proofErr w:type="spellEnd"/>
                  <w:r w:rsidRPr="00EA5C91">
                    <w:rPr>
                      <w:sz w:val="24"/>
                      <w:szCs w:val="24"/>
                    </w:rPr>
                    <w:t xml:space="preserve"> ,R. I. Sam 2009. An Integrated Approach to New Food Product , CRC Press.</w:t>
                  </w:r>
                </w:p>
              </w:tc>
            </w:tr>
            <w:tr w:rsidR="00E90A17" w:rsidRPr="00EA5C91" w:rsidTr="00005E4B">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Mary D. Earle and Richard L. Earle (2009) Creating New Foods The Product Developer's Guide by, Chadwick House Group Ltd, UK.</w:t>
                  </w:r>
                </w:p>
              </w:tc>
            </w:tr>
            <w:tr w:rsidR="00E90A17" w:rsidRPr="00EA5C91" w:rsidTr="00005E4B">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Anil Kumar, S., Poornima, S.C., Abraham, M.K.&amp; Jayashree, K.2004. Entrepreneurship Development. New Age International Publishers.</w:t>
                  </w:r>
                </w:p>
              </w:tc>
            </w:tr>
            <w:tr w:rsidR="00E90A17" w:rsidRPr="00EA5C91" w:rsidTr="00005E4B">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Fuller, Gordon W. 2004. New Product Development- From Concept to Marketplace, CRC Press.</w:t>
                  </w:r>
                </w:p>
              </w:tc>
            </w:tr>
            <w:tr w:rsidR="00E90A17" w:rsidRPr="00EA5C91" w:rsidTr="00005E4B">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 xml:space="preserve">Gordon W. Filler (1994) New Food Product Development from Concept to Market Place, CRC Press London, New York </w:t>
                  </w:r>
                </w:p>
              </w:tc>
            </w:tr>
          </w:tbl>
          <w:p w:rsidR="00E90A17" w:rsidRPr="00EA5C91" w:rsidRDefault="00E90A17" w:rsidP="00E90A17">
            <w:pPr>
              <w:spacing w:line="360" w:lineRule="auto"/>
              <w:rPr>
                <w:b/>
                <w:bCs/>
              </w:rPr>
            </w:pPr>
            <w:r w:rsidRPr="00EA5C91">
              <w:rPr>
                <w:b/>
                <w:bCs/>
              </w:rPr>
              <w:t>Supplementary Readings</w:t>
            </w:r>
          </w:p>
          <w:tbl>
            <w:tblPr>
              <w:tblStyle w:val="TableGrid"/>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3"/>
            </w:tblGrid>
            <w:tr w:rsidR="00E90A17" w:rsidRPr="00EA5C91" w:rsidTr="00005E4B">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Earle M., Earle R., Anderson A. (2007) Food Product Development. Marketing approach, Science and Technology Publishing House, Warsaw.</w:t>
                  </w:r>
                </w:p>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Peter S. Murano (2003), Understanding Food Science and Technology, Wadsworth Publishing, Australia, Canada</w:t>
                  </w:r>
                </w:p>
              </w:tc>
            </w:tr>
            <w:tr w:rsidR="00E90A17" w:rsidRPr="00EA5C91" w:rsidTr="00005E4B">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 Earle, R. Earle and A. Anderson (2001) Food Product Development: Maximising success, Wood head publishing series in Food Science, Technology and Nutrition No 64 </w:t>
                  </w:r>
                </w:p>
              </w:tc>
            </w:tr>
            <w:tr w:rsidR="00E90A17" w:rsidRPr="00EA5C91" w:rsidTr="00005E4B">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Mary D. Earle and Richard L. Earle, (2000), Creating New Foods – The Product </w:t>
                  </w:r>
                  <w:proofErr w:type="spellStart"/>
                  <w:r w:rsidRPr="00EA5C91">
                    <w:rPr>
                      <w:sz w:val="24"/>
                      <w:szCs w:val="24"/>
                    </w:rPr>
                    <w:t>Developer‟s</w:t>
                  </w:r>
                  <w:proofErr w:type="spellEnd"/>
                  <w:r w:rsidRPr="00EA5C91">
                    <w:rPr>
                      <w:sz w:val="24"/>
                      <w:szCs w:val="24"/>
                    </w:rPr>
                    <w:t xml:space="preserve"> Guide the Web Edition, 2009. Publisher: The New Zealand Institute of Food Science &amp; Technology (Inc.) </w:t>
                  </w:r>
                </w:p>
              </w:tc>
            </w:tr>
            <w:tr w:rsidR="00E90A17" w:rsidRPr="00EA5C91" w:rsidTr="00005E4B">
              <w:tc>
                <w:tcPr>
                  <w:tcW w:w="9029" w:type="dxa"/>
                </w:tcPr>
                <w:p w:rsidR="00E90A17" w:rsidRPr="001709C2" w:rsidRDefault="00E90A17" w:rsidP="00E90A17">
                  <w:pPr>
                    <w:pStyle w:val="ListParagraph"/>
                    <w:numPr>
                      <w:ilvl w:val="0"/>
                      <w:numId w:val="210"/>
                    </w:numPr>
                    <w:spacing w:after="0" w:line="360" w:lineRule="auto"/>
                    <w:jc w:val="both"/>
                    <w:rPr>
                      <w:sz w:val="24"/>
                      <w:szCs w:val="24"/>
                    </w:rPr>
                  </w:pPr>
                  <w:r w:rsidRPr="00EA5C91">
                    <w:rPr>
                      <w:sz w:val="24"/>
                      <w:szCs w:val="24"/>
                    </w:rPr>
                    <w:t xml:space="preserve">David Marshall, (1995) Food Choice and the Consumer, 1st edition, Blackie Academic&amp; Professional, London </w:t>
                  </w:r>
                </w:p>
              </w:tc>
            </w:tr>
          </w:tbl>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065"/>
              <w:gridCol w:w="5087"/>
              <w:gridCol w:w="1838"/>
            </w:tblGrid>
            <w:tr w:rsidR="001E3A66" w:rsidRPr="00F138A7" w:rsidTr="002910D2">
              <w:trPr>
                <w:trHeight w:val="118"/>
              </w:trPr>
              <w:tc>
                <w:tcPr>
                  <w:tcW w:w="2065" w:type="dxa"/>
                  <w:shd w:val="clear" w:color="auto" w:fill="auto"/>
                </w:tcPr>
                <w:p w:rsidR="001E3A66" w:rsidRPr="00D467CA" w:rsidRDefault="001E3A66" w:rsidP="00B275DD">
                  <w:pPr>
                    <w:pStyle w:val="F4"/>
                  </w:pPr>
                  <w:r w:rsidRPr="00D467CA">
                    <w:lastRenderedPageBreak/>
                    <w:t>SEMESTER: IV</w:t>
                  </w:r>
                </w:p>
                <w:p w:rsidR="001E3A66" w:rsidRDefault="001E3A66" w:rsidP="00B275DD">
                  <w:pPr>
                    <w:pStyle w:val="F4"/>
                  </w:pPr>
                  <w:r w:rsidRPr="00D467CA">
                    <w:t>PART: I</w:t>
                  </w:r>
                  <w:r>
                    <w:t>V</w:t>
                  </w:r>
                </w:p>
                <w:p w:rsidR="001E3A66" w:rsidRPr="00D467CA" w:rsidRDefault="001E3A66" w:rsidP="00B275DD">
                  <w:pPr>
                    <w:pStyle w:val="F4"/>
                  </w:pPr>
                  <w:r>
                    <w:t>NME II</w:t>
                  </w:r>
                </w:p>
              </w:tc>
              <w:tc>
                <w:tcPr>
                  <w:tcW w:w="5087" w:type="dxa"/>
                  <w:shd w:val="clear" w:color="auto" w:fill="auto"/>
                </w:tcPr>
                <w:p w:rsidR="001E3A66" w:rsidRPr="00B31F0E" w:rsidRDefault="001E3A66" w:rsidP="00B275DD">
                  <w:pPr>
                    <w:pStyle w:val="F5"/>
                    <w:jc w:val="center"/>
                    <w:rPr>
                      <w:lang w:val="en-US"/>
                    </w:rPr>
                  </w:pPr>
                  <w:r>
                    <w:rPr>
                      <w:lang w:val="en-US"/>
                    </w:rPr>
                    <w:t>22UNFDN47</w:t>
                  </w:r>
                </w:p>
                <w:p w:rsidR="001E3A66" w:rsidRPr="00D467CA" w:rsidRDefault="001E3A66" w:rsidP="00B275DD">
                  <w:pPr>
                    <w:pStyle w:val="F4"/>
                  </w:pPr>
                  <w:r>
                    <w:t>FOOD CHEMISTRY</w:t>
                  </w:r>
                </w:p>
              </w:tc>
              <w:tc>
                <w:tcPr>
                  <w:tcW w:w="1838" w:type="dxa"/>
                  <w:shd w:val="clear" w:color="auto" w:fill="auto"/>
                </w:tcPr>
                <w:p w:rsidR="001E3A66" w:rsidRPr="00D467CA" w:rsidRDefault="001E3A66" w:rsidP="00B275DD">
                  <w:pPr>
                    <w:pStyle w:val="F4"/>
                  </w:pPr>
                  <w:r w:rsidRPr="00D467CA">
                    <w:t xml:space="preserve">CREDIT: </w:t>
                  </w:r>
                  <w:r>
                    <w:t>2</w:t>
                  </w:r>
                </w:p>
                <w:p w:rsidR="001E3A66" w:rsidRPr="00D467CA" w:rsidRDefault="001E3A66" w:rsidP="00B275DD">
                  <w:pPr>
                    <w:pStyle w:val="F4"/>
                  </w:pPr>
                  <w:r w:rsidRPr="00D467CA">
                    <w:t>hours/week:</w:t>
                  </w:r>
                  <w:r>
                    <w:t>2</w:t>
                  </w:r>
                </w:p>
              </w:tc>
            </w:tr>
          </w:tbl>
          <w:p w:rsidR="001E3A66" w:rsidRDefault="001E3A66" w:rsidP="001E3A66">
            <w:pPr>
              <w:pStyle w:val="F5"/>
            </w:pPr>
          </w:p>
          <w:p w:rsidR="001E3A66" w:rsidRDefault="001E3A66" w:rsidP="001E3A66">
            <w:pPr>
              <w:pStyle w:val="F5"/>
            </w:pPr>
            <w:r>
              <w:t>COURSE OBJECTIVES</w:t>
            </w:r>
          </w:p>
          <w:tbl>
            <w:tblPr>
              <w:tblW w:w="9121" w:type="dxa"/>
              <w:tblLayout w:type="fixed"/>
              <w:tblLook w:val="04A0" w:firstRow="1" w:lastRow="0" w:firstColumn="1" w:lastColumn="0" w:noHBand="0" w:noVBand="1"/>
            </w:tblPr>
            <w:tblGrid>
              <w:gridCol w:w="9121"/>
            </w:tblGrid>
            <w:tr w:rsidR="001E3A66" w:rsidTr="00B275DD">
              <w:trPr>
                <w:trHeight w:val="195"/>
              </w:trPr>
              <w:tc>
                <w:tcPr>
                  <w:tcW w:w="9121" w:type="dxa"/>
                  <w:hideMark/>
                </w:tcPr>
                <w:p w:rsidR="001E3A66" w:rsidRDefault="001E3A66" w:rsidP="00545C5A">
                  <w:pPr>
                    <w:pStyle w:val="BullF7"/>
                    <w:numPr>
                      <w:ilvl w:val="0"/>
                      <w:numId w:val="158"/>
                    </w:numPr>
                    <w:rPr>
                      <w:lang w:eastAsia="en-IN" w:bidi="ta-IN"/>
                    </w:rPr>
                  </w:pPr>
                  <w:r>
                    <w:t>To learn about the food and cereals.</w:t>
                  </w:r>
                </w:p>
              </w:tc>
            </w:tr>
            <w:tr w:rsidR="001E3A66" w:rsidTr="00B275DD">
              <w:trPr>
                <w:trHeight w:val="208"/>
              </w:trPr>
              <w:tc>
                <w:tcPr>
                  <w:tcW w:w="9121" w:type="dxa"/>
                  <w:hideMark/>
                </w:tcPr>
                <w:p w:rsidR="001E3A66" w:rsidRDefault="001E3A66" w:rsidP="00545C5A">
                  <w:pPr>
                    <w:pStyle w:val="BullF7"/>
                    <w:numPr>
                      <w:ilvl w:val="0"/>
                      <w:numId w:val="158"/>
                    </w:numPr>
                    <w:rPr>
                      <w:lang w:eastAsia="en-IN" w:bidi="ta-IN"/>
                    </w:rPr>
                  </w:pPr>
                  <w:r>
                    <w:t>To recognize the importance of sugar, vegetable and fruits.</w:t>
                  </w:r>
                </w:p>
              </w:tc>
            </w:tr>
            <w:tr w:rsidR="001E3A66" w:rsidTr="00B275DD">
              <w:trPr>
                <w:trHeight w:val="216"/>
              </w:trPr>
              <w:tc>
                <w:tcPr>
                  <w:tcW w:w="9121" w:type="dxa"/>
                  <w:hideMark/>
                </w:tcPr>
                <w:p w:rsidR="001E3A66" w:rsidRDefault="001E3A66" w:rsidP="00545C5A">
                  <w:pPr>
                    <w:pStyle w:val="BullF7"/>
                    <w:numPr>
                      <w:ilvl w:val="0"/>
                      <w:numId w:val="158"/>
                    </w:numPr>
                    <w:rPr>
                      <w:lang w:eastAsia="en-IN" w:bidi="ta-IN"/>
                    </w:rPr>
                  </w:pPr>
                  <w:r>
                    <w:t>To identify various beverages, appetizers.</w:t>
                  </w:r>
                </w:p>
              </w:tc>
            </w:tr>
            <w:tr w:rsidR="001E3A66" w:rsidTr="00B275DD">
              <w:trPr>
                <w:trHeight w:val="424"/>
              </w:trPr>
              <w:tc>
                <w:tcPr>
                  <w:tcW w:w="9121" w:type="dxa"/>
                  <w:hideMark/>
                </w:tcPr>
                <w:p w:rsidR="001E3A66" w:rsidRDefault="001E3A66" w:rsidP="00545C5A">
                  <w:pPr>
                    <w:pStyle w:val="BullF7"/>
                    <w:numPr>
                      <w:ilvl w:val="0"/>
                      <w:numId w:val="158"/>
                    </w:numPr>
                  </w:pPr>
                  <w:r>
                    <w:t xml:space="preserve">To acquire knowledge about </w:t>
                  </w:r>
                  <w:r>
                    <w:rPr>
                      <w:lang w:val="en-GB"/>
                    </w:rPr>
                    <w:t>food preservation.</w:t>
                  </w:r>
                </w:p>
                <w:p w:rsidR="001E3A66" w:rsidRDefault="001E3A66" w:rsidP="00545C5A">
                  <w:pPr>
                    <w:pStyle w:val="BullF7"/>
                    <w:numPr>
                      <w:ilvl w:val="0"/>
                      <w:numId w:val="158"/>
                    </w:numPr>
                    <w:rPr>
                      <w:lang w:eastAsia="en-IN" w:bidi="ta-IN"/>
                    </w:rPr>
                  </w:pPr>
                  <w:r>
                    <w:t>To know about food additives.</w:t>
                  </w:r>
                </w:p>
              </w:tc>
            </w:tr>
          </w:tbl>
          <w:p w:rsidR="001E3A66" w:rsidRDefault="001E3A66" w:rsidP="001E3A66">
            <w:pPr>
              <w:pStyle w:val="F5"/>
            </w:pPr>
            <w:r>
              <w:t xml:space="preserve">UNIT - I: FOOD, CEREALS.                                                                        HOURS: 6 </w:t>
            </w:r>
          </w:p>
          <w:p w:rsidR="001E3A66" w:rsidRDefault="001E3A66" w:rsidP="001E3A66">
            <w:pPr>
              <w:pStyle w:val="BodyF2"/>
            </w:pPr>
            <w:proofErr w:type="spellStart"/>
            <w:r>
              <w:t>Food:Definition</w:t>
            </w:r>
            <w:proofErr w:type="spellEnd"/>
            <w:r>
              <w:t xml:space="preserve"> – classification – Energy yielding – Body building and protective foods, functions. Nutrients – Types of nutrients – Proteins, Carbohydrates, Fats, Minerals and Vitamins – Importance of nutrients.</w:t>
            </w:r>
          </w:p>
          <w:p w:rsidR="001E3A66" w:rsidRDefault="001E3A66" w:rsidP="001E3A66">
            <w:pPr>
              <w:pStyle w:val="BodyF2"/>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E3A66" w:rsidRDefault="001E3A66" w:rsidP="001E3A66">
            <w:pPr>
              <w:pStyle w:val="F5"/>
            </w:pPr>
            <w:r>
              <w:t xml:space="preserve">UNIT - II: SUGAR, VEGETABLES AND FRUITSHOURS: 6 </w:t>
            </w:r>
          </w:p>
          <w:p w:rsidR="001E3A66" w:rsidRDefault="001E3A66" w:rsidP="001E3A66">
            <w:pPr>
              <w:pStyle w:val="BodyF2"/>
            </w:pPr>
            <w:r>
              <w:t xml:space="preserve">Sugar - Structure and Properties - Nutritive value - Sugar composition in different food items. Sugar related products - Classification and Nutritive value - Artificial sweeteners – Examples – Saccharin and Cyclamate - Advantages and Disadvantages. </w:t>
            </w:r>
          </w:p>
          <w:p w:rsidR="001E3A66" w:rsidRDefault="001E3A66" w:rsidP="001E3A66">
            <w:pPr>
              <w:pStyle w:val="BodyF2"/>
            </w:pPr>
            <w:r>
              <w:t xml:space="preserve">Vegetables and Fruits - Classification - Composition and Nutritive values. Importance and Nutritive value of some common foods - Milk, Egg and </w:t>
            </w:r>
            <w:proofErr w:type="spellStart"/>
            <w:r>
              <w:t>Soyabeans</w:t>
            </w:r>
            <w:proofErr w:type="spellEnd"/>
            <w:r>
              <w:t xml:space="preserve">. </w:t>
            </w:r>
          </w:p>
          <w:p w:rsidR="001E3A66" w:rsidRDefault="001E3A66" w:rsidP="001E3A66">
            <w:pPr>
              <w:pStyle w:val="F5"/>
            </w:pPr>
            <w:r>
              <w:t>UNIT -III: BEVERAGES, APPETIZERS                                                           HOURS: 6</w:t>
            </w:r>
          </w:p>
          <w:p w:rsidR="001E3A66" w:rsidRDefault="001E3A66" w:rsidP="001E3A66">
            <w:pPr>
              <w:pStyle w:val="BodyF2"/>
              <w:rPr>
                <w:b/>
                <w:bCs/>
              </w:rPr>
            </w:pPr>
            <w:r>
              <w:t xml:space="preserve">Beverages - Definition - Examples – Classification. Fruit Beverages - Milk Based Beverages - Malted Beverages - Examples – Alcoholic and Non-Alcoholic Beverages – Examples.  Appetizers - Definition - Classification - Examples - Water - Functions and Deficiency. </w:t>
            </w:r>
            <w:r>
              <w:br/>
            </w:r>
            <w:r>
              <w:rPr>
                <w:b/>
                <w:bCs/>
              </w:rPr>
              <w:t xml:space="preserve">UNIT-IV: FOOD </w:t>
            </w:r>
            <w:r>
              <w:rPr>
                <w:b/>
                <w:bCs/>
                <w:lang w:val="en-GB"/>
              </w:rPr>
              <w:t>PRESERVATION AND PRESERVATIVES</w:t>
            </w:r>
            <w:r>
              <w:rPr>
                <w:b/>
                <w:bCs/>
              </w:rPr>
              <w:t>HOURS: 6</w:t>
            </w:r>
          </w:p>
          <w:p w:rsidR="001E3A66" w:rsidRDefault="001E3A66" w:rsidP="001E3A66">
            <w:pPr>
              <w:pStyle w:val="BodyF2"/>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E3A66" w:rsidRDefault="001E3A66" w:rsidP="001E3A66">
            <w:pPr>
              <w:pStyle w:val="F5"/>
            </w:pPr>
            <w:r>
              <w:t>UNIT -V: FOOD ADDITIVES                                                                         HOURS: 6</w:t>
            </w:r>
          </w:p>
          <w:p w:rsidR="001E3A66" w:rsidRDefault="001E3A66" w:rsidP="001E3A66">
            <w:pPr>
              <w:pStyle w:val="BodyF2"/>
            </w:pPr>
            <w:r>
              <w:t>Food additives-</w:t>
            </w:r>
            <w:r>
              <w:rPr>
                <w:lang w:val="en-GB"/>
              </w:rPr>
              <w:t xml:space="preserve"> meaning-Direct and Indirect additives-Functions of food additives – A</w:t>
            </w:r>
            <w:proofErr w:type="spellStart"/>
            <w:r>
              <w:t>nti</w:t>
            </w:r>
            <w:proofErr w:type="spellEnd"/>
            <w:r>
              <w:t>-oxidants- Emulsifying agents-Humectants-Stabilizers-Surface active agents-Artificial Sweeteners-</w:t>
            </w:r>
            <w:proofErr w:type="spellStart"/>
            <w:r>
              <w:t>Flavouring</w:t>
            </w:r>
            <w:proofErr w:type="spellEnd"/>
            <w:r>
              <w:t xml:space="preserve"> agents-Anti-caking agents. Food </w:t>
            </w:r>
            <w:proofErr w:type="spellStart"/>
            <w:r>
              <w:t>Colours</w:t>
            </w:r>
            <w:proofErr w:type="spellEnd"/>
            <w:r>
              <w:t xml:space="preserve"> – Restricted use – Spurious </w:t>
            </w:r>
            <w:proofErr w:type="spellStart"/>
            <w:r>
              <w:t>Colours</w:t>
            </w:r>
            <w:proofErr w:type="spellEnd"/>
            <w:r>
              <w:t xml:space="preserve"> – Taste Enhancers – MSG – Vinegar. </w:t>
            </w:r>
          </w:p>
          <w:p w:rsidR="001E3A66" w:rsidRDefault="001E3A66" w:rsidP="001E3A66">
            <w:pPr>
              <w:pStyle w:val="F5"/>
            </w:pPr>
            <w:r>
              <w:t>COURSE OUTCOMES</w:t>
            </w:r>
          </w:p>
          <w:tbl>
            <w:tblPr>
              <w:tblW w:w="0" w:type="auto"/>
              <w:tblLayout w:type="fixed"/>
              <w:tblLook w:val="04A0" w:firstRow="1" w:lastRow="0" w:firstColumn="1" w:lastColumn="0" w:noHBand="0" w:noVBand="1"/>
            </w:tblPr>
            <w:tblGrid>
              <w:gridCol w:w="9576"/>
            </w:tblGrid>
            <w:tr w:rsidR="001E3A66" w:rsidTr="00B275DD">
              <w:tc>
                <w:tcPr>
                  <w:tcW w:w="9576" w:type="dxa"/>
                  <w:hideMark/>
                </w:tcPr>
                <w:p w:rsidR="001E3A66" w:rsidRDefault="001E3A66" w:rsidP="00545C5A">
                  <w:pPr>
                    <w:pStyle w:val="BullF7"/>
                    <w:numPr>
                      <w:ilvl w:val="0"/>
                      <w:numId w:val="159"/>
                    </w:numPr>
                    <w:rPr>
                      <w:lang w:eastAsia="en-IN" w:bidi="ta-IN"/>
                    </w:rPr>
                  </w:pPr>
                  <w:r>
                    <w:t>Describe the food and cereals.</w:t>
                  </w:r>
                </w:p>
              </w:tc>
            </w:tr>
            <w:tr w:rsidR="001E3A66" w:rsidTr="00B275DD">
              <w:tc>
                <w:tcPr>
                  <w:tcW w:w="9576" w:type="dxa"/>
                  <w:hideMark/>
                </w:tcPr>
                <w:p w:rsidR="001E3A66" w:rsidRDefault="001E3A66" w:rsidP="00545C5A">
                  <w:pPr>
                    <w:pStyle w:val="BullF7"/>
                    <w:numPr>
                      <w:ilvl w:val="0"/>
                      <w:numId w:val="159"/>
                    </w:numPr>
                    <w:rPr>
                      <w:lang w:eastAsia="en-IN" w:bidi="ta-IN"/>
                    </w:rPr>
                  </w:pPr>
                  <w:proofErr w:type="spellStart"/>
                  <w:r>
                    <w:t>Analyse</w:t>
                  </w:r>
                  <w:proofErr w:type="spellEnd"/>
                  <w:r>
                    <w:t xml:space="preserve"> sugar, vegetable and fruits.</w:t>
                  </w:r>
                </w:p>
              </w:tc>
            </w:tr>
            <w:tr w:rsidR="001E3A66" w:rsidTr="00B275DD">
              <w:tc>
                <w:tcPr>
                  <w:tcW w:w="9576" w:type="dxa"/>
                  <w:hideMark/>
                </w:tcPr>
                <w:p w:rsidR="001E3A66" w:rsidRDefault="001E3A66" w:rsidP="00545C5A">
                  <w:pPr>
                    <w:pStyle w:val="BullF7"/>
                    <w:numPr>
                      <w:ilvl w:val="0"/>
                      <w:numId w:val="159"/>
                    </w:numPr>
                    <w:rPr>
                      <w:lang w:eastAsia="en-IN" w:bidi="ta-IN"/>
                    </w:rPr>
                  </w:pPr>
                  <w:r>
                    <w:lastRenderedPageBreak/>
                    <w:t>Know about beverages, appetizers.</w:t>
                  </w:r>
                </w:p>
              </w:tc>
            </w:tr>
            <w:tr w:rsidR="001E3A66" w:rsidTr="00B275DD">
              <w:tc>
                <w:tcPr>
                  <w:tcW w:w="9576" w:type="dxa"/>
                  <w:hideMark/>
                </w:tcPr>
                <w:p w:rsidR="001E3A66" w:rsidRDefault="001E3A66" w:rsidP="00545C5A">
                  <w:pPr>
                    <w:pStyle w:val="BullF7"/>
                    <w:numPr>
                      <w:ilvl w:val="0"/>
                      <w:numId w:val="159"/>
                    </w:numPr>
                    <w:rPr>
                      <w:lang w:eastAsia="en-IN" w:bidi="ta-IN"/>
                    </w:rPr>
                  </w:pPr>
                  <w:r>
                    <w:t xml:space="preserve">Explain </w:t>
                  </w:r>
                  <w:r>
                    <w:rPr>
                      <w:lang w:val="en-GB"/>
                    </w:rPr>
                    <w:t>food preservation.</w:t>
                  </w:r>
                </w:p>
              </w:tc>
            </w:tr>
            <w:tr w:rsidR="001E3A66" w:rsidTr="00B275DD">
              <w:tc>
                <w:tcPr>
                  <w:tcW w:w="9576" w:type="dxa"/>
                </w:tcPr>
                <w:p w:rsidR="001E3A66" w:rsidRDefault="001E3A66" w:rsidP="00545C5A">
                  <w:pPr>
                    <w:pStyle w:val="BullF7"/>
                    <w:numPr>
                      <w:ilvl w:val="0"/>
                      <w:numId w:val="159"/>
                    </w:numPr>
                  </w:pPr>
                  <w:proofErr w:type="spellStart"/>
                  <w:r>
                    <w:t>Analyse</w:t>
                  </w:r>
                  <w:proofErr w:type="spellEnd"/>
                  <w:r>
                    <w:t xml:space="preserve"> food additives.</w:t>
                  </w:r>
                </w:p>
                <w:p w:rsidR="001E3A66" w:rsidRDefault="001E3A66" w:rsidP="00B275DD">
                  <w:pPr>
                    <w:pStyle w:val="BullF7"/>
                    <w:rPr>
                      <w:lang w:eastAsia="en-IN" w:bidi="ta-IN"/>
                    </w:rPr>
                  </w:pPr>
                </w:p>
              </w:tc>
            </w:tr>
          </w:tbl>
          <w:p w:rsidR="001E3A66" w:rsidRDefault="001E3A66" w:rsidP="001E3A66">
            <w:pPr>
              <w:pStyle w:val="F5"/>
            </w:pPr>
            <w:r>
              <w:t>TEXTBOOKS: (IN API STYLE)</w:t>
            </w:r>
          </w:p>
          <w:p w:rsidR="001E3A66" w:rsidRDefault="001E3A66" w:rsidP="00545C5A">
            <w:pPr>
              <w:pStyle w:val="BullF7"/>
              <w:numPr>
                <w:ilvl w:val="0"/>
                <w:numId w:val="160"/>
              </w:numPr>
            </w:pPr>
            <w:r>
              <w:t xml:space="preserve">Curtis P. A. (2013), An operational Text Book, Guide to Food Laws and regulations, Wiley Blackwell publishers, 2nd </w:t>
            </w:r>
            <w:proofErr w:type="spellStart"/>
            <w:r>
              <w:t>Edn</w:t>
            </w:r>
            <w:proofErr w:type="spellEnd"/>
            <w:r>
              <w:t xml:space="preserve">.,UK. </w:t>
            </w:r>
          </w:p>
          <w:p w:rsidR="001E3A66" w:rsidRDefault="001E3A66" w:rsidP="00545C5A">
            <w:pPr>
              <w:pStyle w:val="BullF7"/>
              <w:numPr>
                <w:ilvl w:val="0"/>
                <w:numId w:val="160"/>
              </w:numPr>
            </w:pPr>
            <w:r>
              <w:t xml:space="preserve">Negi J. (2016), Food &amp; Beverage Laws - Food Safety and Hygiene. ABD Publishers : Distribution, India. </w:t>
            </w:r>
          </w:p>
          <w:p w:rsidR="001E3A66" w:rsidRDefault="001E3A66" w:rsidP="00545C5A">
            <w:pPr>
              <w:pStyle w:val="BullF7"/>
              <w:numPr>
                <w:ilvl w:val="0"/>
                <w:numId w:val="160"/>
              </w:numPr>
              <w:rPr>
                <w:lang w:val="en-GB"/>
              </w:rPr>
            </w:pPr>
            <w:r>
              <w:t xml:space="preserve">Alex Ramani V (2009) </w:t>
            </w:r>
            <w:r>
              <w:rPr>
                <w:lang w:val="en-GB"/>
              </w:rPr>
              <w:t xml:space="preserve">Food Chemistry-MJP </w:t>
            </w:r>
            <w:proofErr w:type="spellStart"/>
            <w:r>
              <w:rPr>
                <w:lang w:val="en-GB"/>
              </w:rPr>
              <w:t>Publishers,Chennai</w:t>
            </w:r>
            <w:proofErr w:type="spellEnd"/>
            <w:r>
              <w:rPr>
                <w:lang w:val="en-GB"/>
              </w:rPr>
              <w:t>.</w:t>
            </w:r>
          </w:p>
          <w:p w:rsidR="001E3A66" w:rsidRDefault="001E3A66" w:rsidP="00545C5A">
            <w:pPr>
              <w:pStyle w:val="BullF7"/>
              <w:numPr>
                <w:ilvl w:val="0"/>
                <w:numId w:val="160"/>
              </w:numPr>
              <w:rPr>
                <w:lang w:val="en-GB"/>
              </w:rPr>
            </w:pPr>
            <w:r>
              <w:rPr>
                <w:lang w:val="en-GB"/>
              </w:rPr>
              <w:t>Food Chemistry (2004) Lillian Hoagland Mayer, CBS Publishers and Distributers, Delhi.</w:t>
            </w:r>
          </w:p>
          <w:p w:rsidR="001E3A66" w:rsidRDefault="001E3A66" w:rsidP="00545C5A">
            <w:pPr>
              <w:pStyle w:val="BullF7"/>
              <w:numPr>
                <w:ilvl w:val="0"/>
                <w:numId w:val="160"/>
              </w:numPr>
              <w:rPr>
                <w:lang w:val="en-GB"/>
              </w:rPr>
            </w:pPr>
            <w:r>
              <w:t xml:space="preserve">Food Science (2005), B. </w:t>
            </w:r>
            <w:proofErr w:type="spellStart"/>
            <w:r>
              <w:t>Srilakshmi</w:t>
            </w:r>
            <w:proofErr w:type="spellEnd"/>
            <w:r>
              <w:t>, III Edition, New Age International Publishers.</w:t>
            </w:r>
          </w:p>
          <w:p w:rsidR="001E3A66" w:rsidRDefault="001E3A66" w:rsidP="001E3A66">
            <w:pPr>
              <w:pStyle w:val="F5"/>
            </w:pPr>
            <w:r>
              <w:t>SUPPLEMENTARY READINGS</w:t>
            </w:r>
          </w:p>
          <w:p w:rsidR="001E3A66" w:rsidRDefault="001E3A66" w:rsidP="00545C5A">
            <w:pPr>
              <w:pStyle w:val="BullF7"/>
              <w:numPr>
                <w:ilvl w:val="0"/>
                <w:numId w:val="161"/>
              </w:numPr>
              <w:rPr>
                <w:lang w:val="en-GB"/>
              </w:rPr>
            </w:pPr>
            <w:r>
              <w:rPr>
                <w:lang w:val="en-GB"/>
              </w:rPr>
              <w:t xml:space="preserve">Foods Facts and Principles by </w:t>
            </w:r>
            <w:proofErr w:type="spellStart"/>
            <w:r>
              <w:rPr>
                <w:lang w:val="en-GB"/>
              </w:rPr>
              <w:t>N.Shakuntala</w:t>
            </w:r>
            <w:proofErr w:type="spellEnd"/>
            <w:r>
              <w:rPr>
                <w:lang w:val="en-GB"/>
              </w:rPr>
              <w:t xml:space="preserve"> </w:t>
            </w:r>
            <w:proofErr w:type="spellStart"/>
            <w:r>
              <w:rPr>
                <w:lang w:val="en-GB"/>
              </w:rPr>
              <w:t>Manay</w:t>
            </w:r>
            <w:proofErr w:type="spellEnd"/>
            <w:r>
              <w:rPr>
                <w:lang w:val="en-GB"/>
              </w:rPr>
              <w:t xml:space="preserve"> &amp; M. </w:t>
            </w:r>
            <w:proofErr w:type="spellStart"/>
            <w:r>
              <w:rPr>
                <w:lang w:val="en-GB"/>
              </w:rPr>
              <w:t>Shadaksharaswamy</w:t>
            </w:r>
            <w:proofErr w:type="spellEnd"/>
            <w:r>
              <w:rPr>
                <w:lang w:val="en-GB"/>
              </w:rPr>
              <w:t>, Wiley Eastern Ltd, New Delhi.</w:t>
            </w:r>
          </w:p>
          <w:p w:rsidR="001E3A66" w:rsidRDefault="001E3A66" w:rsidP="00545C5A">
            <w:pPr>
              <w:pStyle w:val="BullF7"/>
              <w:numPr>
                <w:ilvl w:val="0"/>
                <w:numId w:val="161"/>
              </w:numPr>
              <w:rPr>
                <w:lang w:val="en-GB"/>
              </w:rPr>
            </w:pPr>
            <w:r>
              <w:rPr>
                <w:lang w:val="en-GB"/>
              </w:rPr>
              <w:t xml:space="preserve">Food Chemistry by Seema </w:t>
            </w:r>
            <w:proofErr w:type="spellStart"/>
            <w:r>
              <w:rPr>
                <w:lang w:val="en-GB"/>
              </w:rPr>
              <w:t>Yadev</w:t>
            </w:r>
            <w:proofErr w:type="spellEnd"/>
            <w:r>
              <w:rPr>
                <w:lang w:val="en-GB"/>
              </w:rPr>
              <w:t>, Anmol Publication, New Delhi.</w:t>
            </w:r>
          </w:p>
          <w:p w:rsidR="001E3A66" w:rsidRDefault="001E3A66" w:rsidP="00545C5A">
            <w:pPr>
              <w:pStyle w:val="BullF7"/>
              <w:numPr>
                <w:ilvl w:val="0"/>
                <w:numId w:val="161"/>
              </w:numPr>
              <w:rPr>
                <w:lang w:val="en-GB"/>
              </w:rPr>
            </w:pPr>
            <w:r>
              <w:rPr>
                <w:lang w:val="en-GB"/>
              </w:rPr>
              <w:t>Applied Chemistry by Jayashree Ghose</w:t>
            </w:r>
          </w:p>
          <w:p w:rsidR="001E3A66" w:rsidRDefault="001E3A66" w:rsidP="00545C5A">
            <w:pPr>
              <w:pStyle w:val="BullF7"/>
              <w:numPr>
                <w:ilvl w:val="0"/>
                <w:numId w:val="161"/>
              </w:numPr>
              <w:rPr>
                <w:lang w:val="en-GB"/>
              </w:rPr>
            </w:pPr>
            <w:r>
              <w:t xml:space="preserve">Fundamentals of Foods and Nutrition - </w:t>
            </w:r>
            <w:proofErr w:type="spellStart"/>
            <w:r>
              <w:t>Mudambi</w:t>
            </w:r>
            <w:proofErr w:type="spellEnd"/>
            <w:r>
              <w:t xml:space="preserve"> R. Sumathi, and Rajagopal, M. V., - Wiley Eastern Ltd., Madras.</w:t>
            </w:r>
          </w:p>
          <w:p w:rsidR="001E3A66" w:rsidRDefault="001E3A66" w:rsidP="00545C5A">
            <w:pPr>
              <w:pStyle w:val="BullF7"/>
              <w:numPr>
                <w:ilvl w:val="0"/>
                <w:numId w:val="161"/>
              </w:numPr>
              <w:rPr>
                <w:sz w:val="22"/>
                <w:szCs w:val="22"/>
              </w:rPr>
            </w:pPr>
            <w:r>
              <w:t>Handbook of Food and Nutrition - M. Swaminathan - Bangalore Printing and Publishing Co. Ltd., Bangalore.</w:t>
            </w:r>
          </w:p>
          <w:p w:rsidR="001E3A66" w:rsidRDefault="001E3A66" w:rsidP="001E3A66"/>
          <w:p w:rsidR="001E3A66" w:rsidRDefault="001E3A66" w:rsidP="001E3A66">
            <w:pPr>
              <w:pStyle w:val="F5"/>
            </w:pPr>
            <w:r>
              <w:t>OUTCOME MAPPING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1E3A66" w:rsidRPr="00F138A7" w:rsidTr="00B275DD">
              <w:trPr>
                <w:trHeight w:val="355"/>
              </w:trPr>
              <w:tc>
                <w:tcPr>
                  <w:tcW w:w="1608" w:type="dxa"/>
                  <w:shd w:val="clear" w:color="auto" w:fill="auto"/>
                </w:tcPr>
                <w:p w:rsidR="001E3A66" w:rsidRPr="00D467CA" w:rsidRDefault="001E3A66" w:rsidP="00B275DD">
                  <w:pPr>
                    <w:spacing w:before="40" w:after="40"/>
                    <w:rPr>
                      <w:rFonts w:ascii="Bookman Old Style" w:hAnsi="Bookman Old Style"/>
                      <w:b/>
                    </w:rPr>
                  </w:pP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PO5</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38"/>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bl>
          <w:p w:rsidR="001E3A66" w:rsidRPr="00C34374" w:rsidRDefault="001E3A66" w:rsidP="001E3A66"/>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65"/>
              <w:gridCol w:w="2464"/>
            </w:tblGrid>
            <w:tr w:rsidR="00C432C7" w:rsidTr="00154E38">
              <w:trPr>
                <w:trHeight w:val="118"/>
              </w:trPr>
              <w:tc>
                <w:tcPr>
                  <w:tcW w:w="19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476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SKILL BASED SUBJECT - II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22UNFDS48</w:t>
                  </w:r>
                  <w:r w:rsidR="00107B57">
                    <w:rPr>
                      <w:rFonts w:ascii="Arial" w:eastAsia="Arial" w:hAnsi="Arial" w:cs="Arial"/>
                      <w:b/>
                      <w:smallCaps/>
                      <w:color w:val="000000"/>
                      <w:sz w:val="21"/>
                      <w:szCs w:val="21"/>
                    </w:rPr>
                    <w:t>:</w:t>
                  </w:r>
                  <w:r>
                    <w:rPr>
                      <w:rFonts w:ascii="Arial" w:eastAsia="Arial" w:hAnsi="Arial" w:cs="Arial"/>
                      <w:b/>
                      <w:smallCaps/>
                      <w:color w:val="000000"/>
                      <w:sz w:val="21"/>
                      <w:szCs w:val="21"/>
                    </w:rPr>
                    <w:t xml:space="preserve"> BAKING TECHNOLOGY</w:t>
                  </w:r>
                </w:p>
              </w:tc>
              <w:tc>
                <w:tcPr>
                  <w:tcW w:w="24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HOURS/WEEK : 2 </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learn the technologies behind bakery products </w:t>
                  </w:r>
                </w:p>
              </w:tc>
            </w:tr>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understand the fundamentals of baking </w:t>
                  </w:r>
                </w:p>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commercial production of the products</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 Bakery and Bread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Bakery Industry - current status, growth rate, and economic importance. Baking - principles, classifications, specifications, nutritional quality and safety of products, pertinent standards &amp; regulations. Ingredients functions - major or bulk ingredients - flour characteristics, types of flour, quality assessment of flour - minor ingredients - micro ingredients.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bread - dough mixing methods, different varieties of bread, role of ingredients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Sponges and Cakes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sponges and cake - batter mixing techniques, types of fancy cakes - product quality characteristics, faults and corrective measures -  cake decorations - different types of icings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Biscuits and Cookies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biscuits and cookies - classification - mixing methods - various types of biscuits - according to mixing methods, according to machine used for production - product quality characteristics, faults and corrective measures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Pastries and Pie</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pastries and pie - methods and types - folding techniques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Modified Bakery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Modifications of bakery products for people with special nutritional requirements – use of alternative ingredients and substitutes – high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low sugar, low fat, gluten free bakery products.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gluten content in flour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dough raising capacity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Preparation of bread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yeast, fat, sugar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Different bread making methods -  straight, sponge-dough, activated dough development</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bread products - buns, rusk, rolls, doughnuts, pizza base</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biscuits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sugar, fat, GMS, starch, lecithin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cakes – sponge cake and decoration </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sponge cake with icing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cookies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puff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pastry products – </w:t>
            </w:r>
            <w:proofErr w:type="spellStart"/>
            <w:r>
              <w:rPr>
                <w:rFonts w:ascii="Bookman Old Style" w:eastAsia="Bookman Old Style" w:hAnsi="Bookman Old Style" w:cs="Bookman Old Style"/>
                <w:color w:val="000000"/>
                <w:sz w:val="21"/>
                <w:szCs w:val="21"/>
              </w:rPr>
              <w:t>danish</w:t>
            </w:r>
            <w:proofErr w:type="spellEnd"/>
            <w:r>
              <w:rPr>
                <w:rFonts w:ascii="Bookman Old Style" w:eastAsia="Bookman Old Style" w:hAnsi="Bookman Old Style" w:cs="Bookman Old Style"/>
                <w:color w:val="000000"/>
                <w:sz w:val="21"/>
                <w:szCs w:val="21"/>
              </w:rPr>
              <w:t xml:space="preserve"> and croissants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pie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Visit to bakery industry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Final examination      </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Enable the students to understand the concepts and principles of preparation of bakery products</w:t>
                  </w:r>
                </w:p>
              </w:tc>
            </w:tr>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baking products with an emphasis on special dietary needs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Impart knowledge on functions of ingredients used in various bakery products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bakery industry trends</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bakery sector</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Dubey, S.C. (2007). Basic Baking 5th Ed. Chanakya </w:t>
                  </w:r>
                  <w:proofErr w:type="spellStart"/>
                  <w:r>
                    <w:rPr>
                      <w:rFonts w:ascii="Bookman Old Style" w:eastAsia="Bookman Old Style" w:hAnsi="Bookman Old Style" w:cs="Bookman Old Style"/>
                      <w:color w:val="000000"/>
                      <w:sz w:val="21"/>
                      <w:szCs w:val="21"/>
                    </w:rPr>
                    <w:t>Mudrak</w:t>
                  </w:r>
                  <w:proofErr w:type="spellEnd"/>
                  <w:r>
                    <w:rPr>
                      <w:rFonts w:ascii="Bookman Old Style" w:eastAsia="Bookman Old Style" w:hAnsi="Bookman Old Style" w:cs="Bookman Old Style"/>
                      <w:color w:val="000000"/>
                      <w:sz w:val="21"/>
                      <w:szCs w:val="21"/>
                    </w:rPr>
                    <w:t xml:space="preserve"> Pvt. Ltd.</w:t>
                  </w:r>
                </w:p>
              </w:tc>
            </w:tr>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Sarah </w:t>
                  </w:r>
                  <w:proofErr w:type="spellStart"/>
                  <w:r>
                    <w:rPr>
                      <w:rFonts w:ascii="Bookman Old Style" w:eastAsia="Bookman Old Style" w:hAnsi="Bookman Old Style" w:cs="Bookman Old Style"/>
                      <w:color w:val="000000"/>
                      <w:sz w:val="21"/>
                      <w:szCs w:val="21"/>
                    </w:rPr>
                    <w:t>R.Lebensky</w:t>
                  </w:r>
                  <w:proofErr w:type="spellEnd"/>
                  <w:r>
                    <w:rPr>
                      <w:rFonts w:ascii="Bookman Old Style" w:eastAsia="Bookman Old Style" w:hAnsi="Bookman Old Style" w:cs="Bookman Old Style"/>
                      <w:color w:val="000000"/>
                      <w:sz w:val="21"/>
                      <w:szCs w:val="21"/>
                    </w:rPr>
                    <w:t xml:space="preserve">, Pricilla et al., (2004)Textbook of Baking and Pastry Fundamentals, third edition, Pearson Education Ltd, </w:t>
                  </w:r>
                </w:p>
                <w:p w:rsidR="00C432C7" w:rsidRDefault="00C432C7" w:rsidP="00545C5A">
                  <w:pPr>
                    <w:numPr>
                      <w:ilvl w:val="0"/>
                      <w:numId w:val="6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Kamaliya</w:t>
                  </w:r>
                  <w:proofErr w:type="spellEnd"/>
                  <w:r>
                    <w:rPr>
                      <w:rFonts w:ascii="Bookman Old Style" w:eastAsia="Bookman Old Style" w:hAnsi="Bookman Old Style" w:cs="Bookman Old Style"/>
                      <w:color w:val="000000"/>
                      <w:sz w:val="21"/>
                      <w:szCs w:val="21"/>
                    </w:rPr>
                    <w:t xml:space="preserve">, M.K. and </w:t>
                  </w:r>
                  <w:proofErr w:type="spellStart"/>
                  <w:r>
                    <w:rPr>
                      <w:rFonts w:ascii="Bookman Old Style" w:eastAsia="Bookman Old Style" w:hAnsi="Bookman Old Style" w:cs="Bookman Old Style"/>
                      <w:color w:val="000000"/>
                      <w:sz w:val="21"/>
                      <w:szCs w:val="21"/>
                    </w:rPr>
                    <w:t>Kamaliya</w:t>
                  </w:r>
                  <w:proofErr w:type="spellEnd"/>
                  <w:r>
                    <w:rPr>
                      <w:rFonts w:ascii="Bookman Old Style" w:eastAsia="Bookman Old Style" w:hAnsi="Bookman Old Style" w:cs="Bookman Old Style"/>
                      <w:color w:val="000000"/>
                      <w:sz w:val="21"/>
                      <w:szCs w:val="21"/>
                    </w:rPr>
                    <w:t xml:space="preserve">, K.B. 2001. Baking: Science and Industries, Vol.1 and 2. Publisher: </w:t>
                  </w:r>
                  <w:proofErr w:type="spellStart"/>
                  <w:r>
                    <w:rPr>
                      <w:rFonts w:ascii="Bookman Old Style" w:eastAsia="Bookman Old Style" w:hAnsi="Bookman Old Style" w:cs="Bookman Old Style"/>
                      <w:color w:val="000000"/>
                      <w:sz w:val="21"/>
                      <w:szCs w:val="21"/>
                    </w:rPr>
                    <w:t>M.K.Kamaliya</w:t>
                  </w:r>
                  <w:proofErr w:type="spellEnd"/>
                  <w:r>
                    <w:rPr>
                      <w:rFonts w:ascii="Bookman Old Style" w:eastAsia="Bookman Old Style" w:hAnsi="Bookman Old Style" w:cs="Bookman Old Style"/>
                      <w:color w:val="000000"/>
                      <w:sz w:val="21"/>
                      <w:szCs w:val="21"/>
                    </w:rPr>
                    <w:t xml:space="preserve">, 42, </w:t>
                  </w:r>
                  <w:proofErr w:type="spellStart"/>
                  <w:r>
                    <w:rPr>
                      <w:rFonts w:ascii="Bookman Old Style" w:eastAsia="Bookman Old Style" w:hAnsi="Bookman Old Style" w:cs="Bookman Old Style"/>
                      <w:color w:val="000000"/>
                      <w:sz w:val="21"/>
                      <w:szCs w:val="21"/>
                    </w:rPr>
                    <w:t>Ashruti</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Bunglows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Jitodia</w:t>
                  </w:r>
                  <w:proofErr w:type="spellEnd"/>
                  <w:r>
                    <w:rPr>
                      <w:rFonts w:ascii="Bookman Old Style" w:eastAsia="Bookman Old Style" w:hAnsi="Bookman Old Style" w:cs="Bookman Old Style"/>
                      <w:color w:val="000000"/>
                      <w:sz w:val="21"/>
                      <w:szCs w:val="21"/>
                    </w:rPr>
                    <w:t xml:space="preserve"> Road, Anand -388001.</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216" w:type="dxa"/>
              <w:tblLayout w:type="fixed"/>
              <w:tblLook w:val="0000" w:firstRow="0" w:lastRow="0" w:firstColumn="0" w:lastColumn="0" w:noHBand="0" w:noVBand="0"/>
            </w:tblPr>
            <w:tblGrid>
              <w:gridCol w:w="1454"/>
              <w:gridCol w:w="1454"/>
              <w:gridCol w:w="1454"/>
              <w:gridCol w:w="1454"/>
              <w:gridCol w:w="1454"/>
              <w:gridCol w:w="1946"/>
            </w:tblGrid>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Dubey, S.C.1992. Basic Baking Science and Craft. Published by G.N. </w:t>
                  </w:r>
                  <w:proofErr w:type="spellStart"/>
                  <w:r>
                    <w:rPr>
                      <w:rFonts w:ascii="Bookman Old Style" w:eastAsia="Bookman Old Style" w:hAnsi="Bookman Old Style" w:cs="Bookman Old Style"/>
                      <w:color w:val="000000"/>
                      <w:sz w:val="21"/>
                      <w:szCs w:val="21"/>
                    </w:rPr>
                    <w:t>Dangi</w:t>
                  </w:r>
                  <w:proofErr w:type="spellEnd"/>
                  <w:r>
                    <w:rPr>
                      <w:rFonts w:ascii="Bookman Old Style" w:eastAsia="Bookman Old Style" w:hAnsi="Bookman Old Style" w:cs="Bookman Old Style"/>
                      <w:color w:val="000000"/>
                      <w:sz w:val="21"/>
                      <w:szCs w:val="21"/>
                    </w:rPr>
                    <w:t xml:space="preserve">, G.D. Enterprises, B -13, </w:t>
                  </w:r>
                  <w:proofErr w:type="spellStart"/>
                  <w:r>
                    <w:rPr>
                      <w:rFonts w:ascii="Bookman Old Style" w:eastAsia="Bookman Old Style" w:hAnsi="Bookman Old Style" w:cs="Bookman Old Style"/>
                      <w:color w:val="000000"/>
                      <w:sz w:val="21"/>
                      <w:szCs w:val="21"/>
                    </w:rPr>
                    <w:t>Ist</w:t>
                  </w:r>
                  <w:proofErr w:type="spellEnd"/>
                  <w:r>
                    <w:rPr>
                      <w:rFonts w:ascii="Bookman Old Style" w:eastAsia="Bookman Old Style" w:hAnsi="Bookman Old Style" w:cs="Bookman Old Style"/>
                      <w:color w:val="000000"/>
                      <w:sz w:val="21"/>
                      <w:szCs w:val="21"/>
                    </w:rPr>
                    <w:t xml:space="preserve"> floor, Bombay - 400002.</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The Culinary Institute of America, Baking &amp; Pastry: Mastering the Art and Craft, John Wiley &amp; </w:t>
                  </w:r>
                  <w:proofErr w:type="spellStart"/>
                  <w:r>
                    <w:rPr>
                      <w:rFonts w:ascii="Bookman Old Style" w:eastAsia="Bookman Old Style" w:hAnsi="Bookman Old Style" w:cs="Bookman Old Style"/>
                      <w:color w:val="000000"/>
                      <w:sz w:val="21"/>
                      <w:szCs w:val="21"/>
                    </w:rPr>
                    <w:t>Sons,Inc</w:t>
                  </w:r>
                  <w:proofErr w:type="spellEnd"/>
                  <w:r>
                    <w:rPr>
                      <w:rFonts w:ascii="Bookman Old Style" w:eastAsia="Bookman Old Style" w:hAnsi="Bookman Old Style" w:cs="Bookman Old Style"/>
                      <w:color w:val="000000"/>
                      <w:sz w:val="21"/>
                      <w:szCs w:val="21"/>
                    </w:rPr>
                    <w:t xml:space="preserve"> New </w:t>
                  </w:r>
                  <w:proofErr w:type="spellStart"/>
                  <w:r>
                    <w:rPr>
                      <w:rFonts w:ascii="Bookman Old Style" w:eastAsia="Bookman Old Style" w:hAnsi="Bookman Old Style" w:cs="Bookman Old Style"/>
                      <w:color w:val="000000"/>
                      <w:sz w:val="21"/>
                      <w:szCs w:val="21"/>
                    </w:rPr>
                    <w:t>Jersy</w:t>
                  </w:r>
                  <w:proofErr w:type="spellEnd"/>
                  <w:r>
                    <w:rPr>
                      <w:rFonts w:ascii="Bookman Old Style" w:eastAsia="Bookman Old Style" w:hAnsi="Bookman Old Style" w:cs="Bookman Old Style"/>
                      <w:color w:val="000000"/>
                      <w:sz w:val="21"/>
                      <w:szCs w:val="21"/>
                    </w:rPr>
                    <w:t>. 2009</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Barndt</w:t>
                  </w:r>
                  <w:proofErr w:type="spellEnd"/>
                  <w:r>
                    <w:rPr>
                      <w:rFonts w:ascii="Bookman Old Style" w:eastAsia="Bookman Old Style" w:hAnsi="Bookman Old Style" w:cs="Bookman Old Style"/>
                      <w:color w:val="000000"/>
                      <w:sz w:val="21"/>
                      <w:szCs w:val="21"/>
                    </w:rPr>
                    <w:t xml:space="preserve"> R. L. (1993). Fat &amp; Calorie – Modified Bakery Products, Springer US</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Samuel A. Matz (1999). Bakery Technology and Engineering, PAN-TECH International Incorporated.</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Faridi</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Faubion</w:t>
                  </w:r>
                  <w:proofErr w:type="spellEnd"/>
                  <w:r>
                    <w:rPr>
                      <w:rFonts w:ascii="Bookman Old Style" w:eastAsia="Bookman Old Style" w:hAnsi="Bookman Old Style" w:cs="Bookman Old Style"/>
                      <w:color w:val="000000"/>
                      <w:sz w:val="21"/>
                      <w:szCs w:val="21"/>
                    </w:rPr>
                    <w:t xml:space="preserve"> (1997). Dough Rheology and Baked Product Texture, CBS Publications.</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c>
            </w:tr>
            <w:tr w:rsidR="00C432C7" w:rsidTr="00154E38">
              <w:trPr>
                <w:trHeight w:val="347"/>
              </w:trPr>
              <w:tc>
                <w:tcPr>
                  <w:tcW w:w="1454" w:type="dxa"/>
                </w:tcPr>
                <w:p w:rsidR="00C432C7" w:rsidRDefault="00C432C7" w:rsidP="00154E38">
                  <w:pPr>
                    <w:spacing w:before="40" w:after="40"/>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0"/>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120" w:line="360" w:lineRule="auto"/>
              <w:rPr>
                <w:rFonts w:ascii="Bookman Old Style" w:eastAsia="Bookman Old Style" w:hAnsi="Bookman Old Style" w:cs="Bookman Old Style"/>
              </w:rPr>
            </w:pPr>
          </w:p>
        </w:tc>
      </w:tr>
    </w:tbl>
    <w:p w:rsidR="00C432C7" w:rsidRPr="00355D3B" w:rsidRDefault="00C432C7" w:rsidP="00C432C7">
      <w:pPr>
        <w:rPr>
          <w:rFonts w:ascii="Bookman Old Style" w:hAnsi="Bookman Old Style"/>
          <w:sz w:val="20"/>
          <w:szCs w:val="20"/>
        </w:rPr>
      </w:pPr>
    </w:p>
    <w:p w:rsidR="00C432C7" w:rsidRDefault="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4469"/>
        <w:gridCol w:w="2363"/>
      </w:tblGrid>
      <w:tr w:rsidR="00C432C7" w:rsidTr="00154E38">
        <w:trPr>
          <w:trHeight w:val="118"/>
        </w:trPr>
        <w:tc>
          <w:tcPr>
            <w:tcW w:w="192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IIII</w:t>
            </w:r>
          </w:p>
        </w:tc>
        <w:tc>
          <w:tcPr>
            <w:tcW w:w="446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22UNFDC51.  DIETETICS</w:t>
            </w:r>
          </w:p>
        </w:tc>
        <w:tc>
          <w:tcPr>
            <w:tcW w:w="236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students: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modified diet for prevention of diseases</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menu planning and serving therapeutic diet.</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a skill to Calculate  nutritive values of Therapeutic diet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capacity to Plan  and prepare therapeutic   diet  for  ill health condition</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obtain knowledge on the role of diet in disease conditions.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Definition, purpose and principles of a therapeutic diet, factors to be considered in the modification of normal diet into therapeutic diets. Types of hospital diet – Clear fluid, full fluid, soft, light, bland and regular diet. Special feeding methods – tube feeding, parenteral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DIETITIAN: – </w:t>
      </w:r>
      <w:r>
        <w:rPr>
          <w:rFonts w:ascii="Bookman Old Style" w:eastAsia="Bookman Old Style" w:hAnsi="Bookman Old Style" w:cs="Bookman Old Style"/>
          <w:color w:val="000000"/>
          <w:sz w:val="21"/>
          <w:szCs w:val="21"/>
        </w:rPr>
        <w:t xml:space="preserve">Role of dietitian in managing hospital dietary.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II:DIABETES MELLITUS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Types – Type-I, Type-II, Malnutrition Related Diabetes Mellitus, Gestational Diabetes Mellitus, Etiology, symptoms, nutritional requirements and dietary management of Diabetes Mellitus – (Glycemic Index, Food exchange list) and complications.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CARDIOVASCULAR DISEASE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Pathogenesis, Symptoms, risk factors and modification of diet in cardiovascular disease – Atherosclerosis, Hypertension and Hypercholesterolemia.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IV DIET IN INFECTIONS, FEVERS AND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Host defense mechanisms causes and general dietary conditions of fevers – Symptoms and signs of Typhoid, Influenza, Malaria, Tuberculosis and pneumonia Symptoms and signs of HIV and diet for the HIV patients.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V:DISEASES OF THE GASTRO INTESTINAL TRACT:-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Causes, Symptoms and Dietary management of Gastritis, Peptic ulcer, diarrhea, constipation, Ulcerative colitis, </w:t>
      </w:r>
      <w:proofErr w:type="spellStart"/>
      <w:r>
        <w:rPr>
          <w:rFonts w:ascii="Bookman Old Style" w:eastAsia="Bookman Old Style" w:hAnsi="Bookman Old Style" w:cs="Bookman Old Style"/>
          <w:color w:val="000000"/>
          <w:sz w:val="21"/>
          <w:szCs w:val="21"/>
        </w:rPr>
        <w:t>diverticulous</w:t>
      </w:r>
      <w:proofErr w:type="spellEnd"/>
      <w:r>
        <w:rPr>
          <w:rFonts w:ascii="Bookman Old Style" w:eastAsia="Bookman Old Style" w:hAnsi="Bookman Old Style" w:cs="Bookman Old Style"/>
          <w:color w:val="000000"/>
          <w:sz w:val="21"/>
          <w:szCs w:val="21"/>
        </w:rPr>
        <w:t xml:space="preserve">, Irritable Bowel Syndrome, malabsorption syndrome – </w:t>
      </w:r>
      <w:proofErr w:type="spellStart"/>
      <w:r>
        <w:rPr>
          <w:rFonts w:ascii="Bookman Old Style" w:eastAsia="Bookman Old Style" w:hAnsi="Bookman Old Style" w:cs="Bookman Old Style"/>
          <w:color w:val="000000"/>
          <w:sz w:val="21"/>
          <w:szCs w:val="21"/>
        </w:rPr>
        <w:t>Crohns</w:t>
      </w:r>
      <w:proofErr w:type="spellEnd"/>
      <w:r>
        <w:rPr>
          <w:rFonts w:ascii="Bookman Old Style" w:eastAsia="Bookman Old Style" w:hAnsi="Bookman Old Style" w:cs="Bookman Old Style"/>
          <w:color w:val="000000"/>
          <w:sz w:val="21"/>
          <w:szCs w:val="21"/>
        </w:rPr>
        <w:t xml:space="preserve"> Disease, Sprue/ Tropical Sprue, hemorrhoids, ulcerative colitis.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principles of diet therapy</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modify normal diet for therapeutic purpose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dietitian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about etiology, risk factors and clinical features of various disease conditions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Develop a skill to Calculate nutritive values of Therapeutic diet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Michael. J. Gibney </w:t>
      </w:r>
      <w:proofErr w:type="spellStart"/>
      <w:r>
        <w:rPr>
          <w:rFonts w:ascii="Bookman Old Style" w:eastAsia="Bookman Old Style" w:hAnsi="Bookman Old Style" w:cs="Bookman Old Style"/>
          <w:color w:val="000000"/>
          <w:sz w:val="21"/>
          <w:szCs w:val="21"/>
        </w:rPr>
        <w:t>etal</w:t>
      </w:r>
      <w:proofErr w:type="spellEnd"/>
      <w:r>
        <w:rPr>
          <w:rFonts w:ascii="Bookman Old Style" w:eastAsia="Bookman Old Style" w:hAnsi="Bookman Old Style" w:cs="Bookman Old Style"/>
          <w:color w:val="000000"/>
          <w:sz w:val="21"/>
          <w:szCs w:val="21"/>
        </w:rPr>
        <w:t xml:space="preserve">; Clinical Nutrition Black well Science, 2005.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Shubhangini</w:t>
      </w:r>
      <w:proofErr w:type="spellEnd"/>
      <w:r>
        <w:rPr>
          <w:rFonts w:ascii="Bookman Old Style" w:eastAsia="Bookman Old Style" w:hAnsi="Bookman Old Style" w:cs="Bookman Old Style"/>
          <w:color w:val="000000"/>
          <w:sz w:val="21"/>
          <w:szCs w:val="21"/>
        </w:rPr>
        <w:t xml:space="preserve">. A. Joshi; Nutrition and Dietetics, 3rd edition, McGraw Hill Education (India) Private Limited.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 B; Nutrition Science, 15th edition, New Age International (p) Limited, publishers, 2016.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B. 2015. Dietetics. New Age International Pvt. Ltd. New Delhi</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Swaminathan, M. 1986 Principles of Nutrition and Dietetics The Bangalore Printing and Publishing Co., Bangalore. </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Sunetra</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Roday</w:t>
      </w:r>
      <w:proofErr w:type="spellEnd"/>
      <w:r>
        <w:rPr>
          <w:rFonts w:ascii="Bookman Old Style" w:eastAsia="Bookman Old Style" w:hAnsi="Bookman Old Style" w:cs="Bookman Old Style"/>
          <w:color w:val="000000"/>
          <w:sz w:val="21"/>
          <w:szCs w:val="21"/>
        </w:rPr>
        <w:t>; Food Science and Nutrition.</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Carol Byrd – </w:t>
      </w:r>
      <w:proofErr w:type="spellStart"/>
      <w:r>
        <w:rPr>
          <w:rFonts w:ascii="Bookman Old Style" w:eastAsia="Bookman Old Style" w:hAnsi="Bookman Old Style" w:cs="Bookman Old Style"/>
          <w:color w:val="000000"/>
          <w:sz w:val="21"/>
          <w:szCs w:val="21"/>
        </w:rPr>
        <w:t>Bredbenner</w:t>
      </w:r>
      <w:proofErr w:type="spellEnd"/>
      <w:r>
        <w:rPr>
          <w:rFonts w:ascii="Bookman Old Style" w:eastAsia="Bookman Old Style" w:hAnsi="Bookman Old Style" w:cs="Bookman Old Style"/>
          <w:color w:val="000000"/>
          <w:sz w:val="21"/>
          <w:szCs w:val="21"/>
        </w:rPr>
        <w:t>; Wardlaw’s perspectives in Nutrition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4574"/>
        <w:gridCol w:w="2513"/>
      </w:tblGrid>
      <w:tr w:rsidR="00C432C7" w:rsidTr="00154E38">
        <w:tc>
          <w:tcPr>
            <w:tcW w:w="9186" w:type="dxa"/>
            <w:gridSpan w:val="3"/>
            <w:tcBorders>
              <w:top w:val="nil"/>
              <w:left w:val="nil"/>
              <w:bottom w:val="nil"/>
              <w:right w:val="nil"/>
            </w:tcBorders>
          </w:tcPr>
          <w:p w:rsidR="00C432C7" w:rsidRDefault="00C432C7" w:rsidP="00154E38">
            <w:pPr>
              <w:widowControl w:val="0"/>
              <w:pBdr>
                <w:top w:val="nil"/>
                <w:left w:val="nil"/>
                <w:bottom w:val="nil"/>
                <w:right w:val="nil"/>
                <w:between w:val="nil"/>
              </w:pBdr>
              <w:spacing w:line="276" w:lineRule="auto"/>
              <w:rPr>
                <w:rFonts w:ascii="Arial" w:eastAsia="Arial" w:hAnsi="Arial" w:cs="Arial"/>
                <w:b/>
                <w:color w:val="000000"/>
                <w:sz w:val="21"/>
                <w:szCs w:val="21"/>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1510"/>
              <w:gridCol w:w="1510"/>
              <w:gridCol w:w="1510"/>
              <w:gridCol w:w="1510"/>
              <w:gridCol w:w="1510"/>
            </w:tblGrid>
            <w:tr w:rsidR="00C432C7" w:rsidTr="00154E38">
              <w:trPr>
                <w:trHeight w:val="366"/>
              </w:trPr>
              <w:tc>
                <w:tcPr>
                  <w:tcW w:w="1510" w:type="dxa"/>
                </w:tcPr>
                <w:p w:rsidR="00C432C7" w:rsidRDefault="00C432C7" w:rsidP="00154E38">
                  <w:pPr>
                    <w:spacing w:before="40" w:after="40"/>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8"/>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rPr>
                <w:rFonts w:ascii="Bookman Old Style" w:eastAsia="Bookman Old Style" w:hAnsi="Bookman Old Style" w:cs="Bookman Old Style"/>
                <w:color w:val="000000"/>
                <w:sz w:val="20"/>
                <w:szCs w:val="20"/>
              </w:rPr>
            </w:pPr>
          </w:p>
        </w:tc>
      </w:tr>
      <w:tr w:rsidR="00C432C7" w:rsidTr="00154E38">
        <w:trPr>
          <w:trHeight w:val="840"/>
        </w:trPr>
        <w:tc>
          <w:tcPr>
            <w:tcW w:w="2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57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22UNFDC52</w:t>
            </w:r>
            <w:r>
              <w:rPr>
                <w:rFonts w:ascii="Arial" w:eastAsia="Arial" w:hAnsi="Arial" w:cs="Arial"/>
                <w:b/>
                <w:smallCaps/>
                <w:color w:val="000000"/>
                <w:sz w:val="28"/>
                <w:szCs w:val="28"/>
              </w:rPr>
              <w:t>.</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PUBLIC HEALTH NUTRITION</w:t>
            </w:r>
          </w:p>
        </w:tc>
        <w:tc>
          <w:tcPr>
            <w:tcW w:w="25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role of Community Nutrition to maintain the health status  </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nutrition problems existing in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to  assess nutritional status of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apply nutrition policy and programs in alleviating nutritional problems.</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Inculcate the skills to deliver nutrition services.</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UNIT-I:Nutrition</w:t>
      </w:r>
      <w:proofErr w:type="spellEnd"/>
      <w:r>
        <w:rPr>
          <w:rFonts w:ascii="Arial" w:eastAsia="Arial" w:hAnsi="Arial" w:cs="Arial"/>
          <w:b/>
          <w:color w:val="000000"/>
          <w:sz w:val="21"/>
          <w:szCs w:val="21"/>
        </w:rPr>
        <w:t xml:space="preserve"> and Health in National Development</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Community, Types of Community, Factors affecting the health of community. Malnutrition - Etiology , symptoms, Prevalence of malnutrition, factors contributing to malnutrition - Under nutrition and Over nutrition, balance between food and population growth.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UNIT-II:Nutritional</w:t>
      </w:r>
      <w:proofErr w:type="spellEnd"/>
      <w:r>
        <w:rPr>
          <w:rFonts w:ascii="Arial" w:eastAsia="Arial" w:hAnsi="Arial" w:cs="Arial"/>
          <w:b/>
          <w:color w:val="000000"/>
          <w:sz w:val="21"/>
          <w:szCs w:val="21"/>
        </w:rPr>
        <w:t xml:space="preserve"> problems confronting our country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PEM - Prevalence, classification - Kwashiorkor and Marasmus - etiology, symptoms, pathological changes, biochemical changes, </w:t>
      </w:r>
      <w:proofErr w:type="spellStart"/>
      <w:r>
        <w:rPr>
          <w:rFonts w:ascii="Bookman Old Style" w:eastAsia="Bookman Old Style" w:hAnsi="Bookman Old Style" w:cs="Bookman Old Style"/>
          <w:color w:val="000000"/>
          <w:sz w:val="21"/>
          <w:szCs w:val="21"/>
        </w:rPr>
        <w:t>Anaemia</w:t>
      </w:r>
      <w:proofErr w:type="spellEnd"/>
      <w:r>
        <w:rPr>
          <w:rFonts w:ascii="Bookman Old Style" w:eastAsia="Bookman Old Style" w:hAnsi="Bookman Old Style" w:cs="Bookman Old Style"/>
          <w:color w:val="000000"/>
          <w:sz w:val="21"/>
          <w:szCs w:val="21"/>
        </w:rPr>
        <w:t xml:space="preserve"> - Prevalence, etiology, symptoms, prophylaxis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IDD - Etiology, Prevalence, symptoms, prophylaxis Fluorosis - Etiology, prevalence, symptoms, prophylaxis. Vitamin A deficiency - Etiology, prevalence, symptoms, prophylaxis.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UNIT-III:Methods</w:t>
      </w:r>
      <w:proofErr w:type="spellEnd"/>
      <w:r>
        <w:rPr>
          <w:rFonts w:ascii="Arial" w:eastAsia="Arial" w:hAnsi="Arial" w:cs="Arial"/>
          <w:b/>
          <w:color w:val="000000"/>
          <w:sz w:val="21"/>
          <w:szCs w:val="21"/>
        </w:rPr>
        <w:t xml:space="preserve"> of assessment of Nutritional status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sampling techniques – identification of risk group. Direct assessment – anthropometry, biochemical estimation, clinical, and diet survey. Indirect assessment - Food balance sheet, Agricultural data, Ecological parameter and vital statistics, use of growth chart. </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proofErr w:type="spellStart"/>
      <w:r>
        <w:rPr>
          <w:rFonts w:ascii="Arial" w:eastAsia="Arial" w:hAnsi="Arial" w:cs="Arial"/>
          <w:b/>
          <w:color w:val="000000"/>
          <w:sz w:val="21"/>
          <w:szCs w:val="21"/>
        </w:rPr>
        <w:t>UNIT-V:Strategies</w:t>
      </w:r>
      <w:proofErr w:type="spellEnd"/>
      <w:r>
        <w:rPr>
          <w:rFonts w:ascii="Arial" w:eastAsia="Arial" w:hAnsi="Arial" w:cs="Arial"/>
          <w:b/>
          <w:color w:val="000000"/>
          <w:sz w:val="21"/>
          <w:szCs w:val="21"/>
        </w:rPr>
        <w:t xml:space="preserve"> to combat Nutritional problems</w:t>
      </w:r>
      <w:r>
        <w:rPr>
          <w:rFonts w:ascii="Bookman Old Style" w:eastAsia="Bookman Old Style" w:hAnsi="Bookman Old Style" w:cs="Bookman Old Style"/>
          <w:color w:val="000000"/>
          <w:sz w:val="21"/>
          <w:szCs w:val="21"/>
        </w:rPr>
        <w:t xml:space="preserve"> </w:t>
      </w:r>
    </w:p>
    <w:p w:rsidR="00C432C7" w:rsidRDefault="00C432C7" w:rsidP="00C432C7">
      <w:pPr>
        <w:pBdr>
          <w:top w:val="nil"/>
          <w:left w:val="nil"/>
          <w:bottom w:val="nil"/>
          <w:right w:val="nil"/>
          <w:between w:val="nil"/>
        </w:pBdr>
        <w:spacing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fortification, enrichment, supplementation and Immunization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Nutrition Education - Meaning, Scope, Methods - Planning, conduct of evaluation of Nutrition education Programme.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interventions to enhance wellness in diverse      individuals and groups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to develop an educational program for a target population</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Capable to formulate new food products for a target group</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impact of nutritional awareness program on Nutritional and health status </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w:t>
      </w:r>
      <w:r>
        <w:rPr>
          <w:rFonts w:ascii="Bookman Old Style" w:eastAsia="Bookman Old Style" w:hAnsi="Bookman Old Style" w:cs="Bookman Old Style"/>
          <w:color w:val="000000"/>
        </w:rPr>
        <w:t xml:space="preserve"> the skills to deliver nutrition services.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Text Books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Agarwal A.N, Indian Economy, Problems of development and planning, Publications, 1981.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Park J.E. and park K. Text book of preventive and social medicine, Publications, 1994.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 </w:t>
      </w: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Nutrition Science New Age International (CP) Ltd,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Mahtab</w:t>
      </w:r>
      <w:proofErr w:type="spellEnd"/>
      <w:r>
        <w:rPr>
          <w:rFonts w:ascii="Bookman Old Style" w:eastAsia="Bookman Old Style" w:hAnsi="Bookman Old Style" w:cs="Bookman Old Style"/>
          <w:color w:val="000000"/>
          <w:sz w:val="21"/>
          <w:szCs w:val="21"/>
        </w:rPr>
        <w:t xml:space="preserve">, S. </w:t>
      </w:r>
      <w:proofErr w:type="spellStart"/>
      <w:r>
        <w:rPr>
          <w:rFonts w:ascii="Bookman Old Style" w:eastAsia="Bookman Old Style" w:hAnsi="Bookman Old Style" w:cs="Bookman Old Style"/>
          <w:color w:val="000000"/>
          <w:sz w:val="21"/>
          <w:szCs w:val="21"/>
        </w:rPr>
        <w:t>Bamji</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Pralhad</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rao</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Vinodini</w:t>
      </w:r>
      <w:proofErr w:type="spellEnd"/>
      <w:r>
        <w:rPr>
          <w:rFonts w:ascii="Bookman Old Style" w:eastAsia="Bookman Old Style" w:hAnsi="Bookman Old Style" w:cs="Bookman Old Style"/>
          <w:color w:val="000000"/>
          <w:sz w:val="21"/>
          <w:szCs w:val="21"/>
        </w:rPr>
        <w:t xml:space="preserve"> Reddy, Text book of Human Nutrition, Oxford and IBIT Publishing co Pvt. Ltd, New Delhi, reprint 1999.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Shukla,P.K</w:t>
      </w:r>
      <w:proofErr w:type="spellEnd"/>
      <w:r>
        <w:rPr>
          <w:rFonts w:ascii="Bookman Old Style" w:eastAsia="Bookman Old Style" w:hAnsi="Bookman Old Style" w:cs="Bookman Old Style"/>
          <w:color w:val="000000"/>
          <w:sz w:val="21"/>
          <w:szCs w:val="21"/>
        </w:rPr>
        <w:t xml:space="preserve">., Nutritional problems of India,1982.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Dietary guidelines for Indians, ICMR, NIN, Hyderabad 2020.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Bamji</w:t>
      </w:r>
      <w:proofErr w:type="spellEnd"/>
      <w:r>
        <w:rPr>
          <w:rFonts w:ascii="Bookman Old Style" w:eastAsia="Bookman Old Style" w:hAnsi="Bookman Old Style" w:cs="Bookman Old Style"/>
          <w:color w:val="000000"/>
          <w:sz w:val="21"/>
          <w:szCs w:val="21"/>
        </w:rPr>
        <w:t xml:space="preserve">, M.S, Prahalad Rao N, Reddy V, Textbook of Human Nutrition II Edition, Oxford and PBH publishing Co. Pvt. Ltd, New Delhi 2004.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4657"/>
        <w:gridCol w:w="2038"/>
      </w:tblGrid>
      <w:tr w:rsidR="00C432C7" w:rsidTr="00154E38">
        <w:trPr>
          <w:trHeight w:val="840"/>
          <w:jc w:val="center"/>
        </w:trPr>
        <w:tc>
          <w:tcPr>
            <w:tcW w:w="20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6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CLINICAL NUTRITION</w:t>
            </w:r>
          </w:p>
        </w:tc>
        <w:tc>
          <w:tcPr>
            <w:tcW w:w="20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clinical signs and symptoms nutrient deficiency</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clinical diagnosis in nutrient deficiency and metabolic disorder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Role of high energy diets in degenerative diseases - interface between energy metabolism, diet and disease.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effect of diet and nutritional status on drug effectiveness </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Clinical Nutrition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clinical nutrition – scope and importance. Clinical signs and symptoms in various disease conditions. Interface between metabolism, diet and disease.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Clinical Diagnosis in Nutrient Deficiency States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nutrient deficiency diseases - vitamin A deficiency, vitamin D deficiency diseases, vitamin B complex deficiencies, vitamin C deficiency, iodine deficiency disorders, calcium and iron deficiencies.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Clinical Diagnosis in Disease Conditions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various diseases - Diabetes Mellitus, cardiovascular diseases, renal disorders, liver diseases, and cancer.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Clinical Diagnosis in Infections and Inflammatory Conditions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infections – febrile conditions, AIDS, Inflammatory conditions - interventions to prevent undesirable aspects of inflammatory response - anti-inflammatory diets, glycemic control, physical activity, appetite stimulants, anabolic agents, anti-inflammatory agents, </w:t>
      </w:r>
      <w:proofErr w:type="spellStart"/>
      <w:r>
        <w:rPr>
          <w:rFonts w:ascii="Bookman Old Style" w:eastAsia="Bookman Old Style" w:hAnsi="Bookman Old Style" w:cs="Bookman Old Style"/>
          <w:color w:val="000000"/>
          <w:sz w:val="21"/>
          <w:szCs w:val="21"/>
        </w:rPr>
        <w:t>anticytokines</w:t>
      </w:r>
      <w:proofErr w:type="spellEnd"/>
      <w:r>
        <w:rPr>
          <w:rFonts w:ascii="Bookman Old Style" w:eastAsia="Bookman Old Style" w:hAnsi="Bookman Old Style" w:cs="Bookman Old Style"/>
          <w:color w:val="000000"/>
          <w:sz w:val="21"/>
          <w:szCs w:val="21"/>
        </w:rPr>
        <w:t xml:space="preserve">, and probiotics - preserve body cell mass and vital organ functions.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Medical-clinical nutrition interface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Interpretation of report of blood and urine in different disease conditions and deficiency states. Drug and nutrient interaction, effect of drugs on nutritional status. Effect of diet and nutritional status on drug effectiveness. </w:t>
      </w:r>
    </w:p>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Identified  signs and symptoms nutrient deficiency</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on the clinical diagnosis in nutrient deficiency and metabolic disorder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lastRenderedPageBreak/>
        <w:t xml:space="preserve">Role of high energy diets in degenerative diseases - interface between energy metabolism, diet and disease.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status on drug effectiveness </w:t>
      </w:r>
    </w:p>
    <w:p w:rsidR="00C432C7" w:rsidRDefault="00C432C7" w:rsidP="00C432C7">
      <w:pPr>
        <w:spacing w:after="120"/>
        <w:jc w:val="both"/>
      </w:pPr>
    </w:p>
    <w:p w:rsidR="00C432C7" w:rsidRDefault="00C432C7" w:rsidP="00C432C7">
      <w:pPr>
        <w:spacing w:after="120"/>
        <w:jc w:val="both"/>
      </w:pPr>
      <w:r>
        <w:rPr>
          <w:b/>
        </w:rPr>
        <w:t xml:space="preserve">Text Books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Pathak, N.N. (1997). Analytical techniques in clinical nutrition (manual); Centre of Advanced Studies in Animal Nutrition. IVRI, </w:t>
      </w:r>
      <w:proofErr w:type="spellStart"/>
      <w:r>
        <w:rPr>
          <w:rFonts w:ascii="Bookman Old Style" w:eastAsia="Bookman Old Style" w:hAnsi="Bookman Old Style" w:cs="Bookman Old Style"/>
          <w:color w:val="000000"/>
          <w:sz w:val="21"/>
          <w:szCs w:val="21"/>
        </w:rPr>
        <w:t>Izatnagar</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Sobotka, L. (Ed.) 2011. Basics in Clinical Nutrition. Galen Publishing House. Czech Republic.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Shubhangini</w:t>
      </w:r>
      <w:proofErr w:type="spellEnd"/>
      <w:r>
        <w:rPr>
          <w:rFonts w:ascii="Bookman Old Style" w:eastAsia="Bookman Old Style" w:hAnsi="Bookman Old Style" w:cs="Bookman Old Style"/>
          <w:color w:val="000000"/>
          <w:sz w:val="21"/>
          <w:szCs w:val="21"/>
        </w:rPr>
        <w:t xml:space="preserve">. A. Joshi; Nutrition and Dietetics, 3rd edition, McGraw Hill Education (India) Private Limited. </w:t>
      </w:r>
    </w:p>
    <w:p w:rsidR="00C432C7" w:rsidRDefault="00C432C7" w:rsidP="00C432C7">
      <w:pPr>
        <w:spacing w:after="120"/>
        <w:jc w:val="both"/>
      </w:pPr>
    </w:p>
    <w:p w:rsidR="00C432C7" w:rsidRDefault="00C432C7" w:rsidP="00C432C7">
      <w:pPr>
        <w:spacing w:after="120"/>
        <w:jc w:val="both"/>
      </w:pPr>
      <w:r>
        <w:rPr>
          <w:b/>
        </w:rPr>
        <w:t>Supplementary Readings</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 B; Nutrition Science, 15th edition, New Age International (p) Limited, publishers, 2016.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Indian Journal of Nutrition and Dietetics.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American Journal of Clinical Nutrition.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European Journal of Clinical Nutrition </w:t>
      </w:r>
    </w:p>
    <w:p w:rsidR="00C432C7" w:rsidRDefault="00C432C7" w:rsidP="00C432C7">
      <w:pPr>
        <w:pBdr>
          <w:top w:val="nil"/>
          <w:left w:val="nil"/>
          <w:bottom w:val="nil"/>
          <w:right w:val="nil"/>
          <w:between w:val="nil"/>
        </w:pBdr>
        <w:spacing w:line="269"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jc w:val="center"/>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98"/>
        <w:gridCol w:w="1900"/>
      </w:tblGrid>
      <w:tr w:rsidR="00C432C7" w:rsidTr="00154E38">
        <w:trPr>
          <w:trHeight w:val="1266"/>
        </w:trPr>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FOOD SERVICE LAYOUT AND EQUIPMENTS </w:t>
            </w:r>
          </w:p>
        </w:tc>
        <w:tc>
          <w:tcPr>
            <w:tcW w:w="190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HOUR/WEEK:4</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main objectives of the course are to:</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food service industry in detail</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food Service Facilities, Planning and equipment</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goals and cost limitations.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structural and engineering principles in Layout and Design.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Formulate plans and specifications for food needs and operational requirements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w:t>
      </w:r>
      <w:r>
        <w:rPr>
          <w:rFonts w:ascii="Arial" w:eastAsia="Arial" w:hAnsi="Arial" w:cs="Arial"/>
          <w:b/>
          <w:color w:val="000000"/>
          <w:sz w:val="21"/>
          <w:szCs w:val="21"/>
          <w:highlight w:val="white"/>
        </w:rPr>
        <w:t>food</w:t>
      </w:r>
      <w:proofErr w:type="spellEnd"/>
      <w:r>
        <w:rPr>
          <w:rFonts w:ascii="Arial" w:eastAsia="Arial" w:hAnsi="Arial" w:cs="Arial"/>
          <w:b/>
          <w:color w:val="000000"/>
          <w:sz w:val="21"/>
          <w:szCs w:val="21"/>
          <w:highlight w:val="white"/>
        </w:rPr>
        <w:t xml:space="preserve">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Introduction.</w:t>
      </w:r>
      <w:r>
        <w:rPr>
          <w:rFonts w:ascii="Bookman Old Style" w:eastAsia="Bookman Old Style" w:hAnsi="Bookman Old Style" w:cs="Bookman Old Style"/>
          <w:color w:val="000000"/>
          <w:sz w:val="21"/>
          <w:szCs w:val="21"/>
          <w:highlight w:val="white"/>
        </w:rPr>
        <w:t>Catering</w:t>
      </w:r>
      <w:proofErr w:type="spellEnd"/>
      <w:r>
        <w:rPr>
          <w:rFonts w:ascii="Bookman Old Style" w:eastAsia="Bookman Old Style" w:hAnsi="Bookman Old Style" w:cs="Bookman Old Style"/>
          <w:color w:val="000000"/>
          <w:sz w:val="21"/>
          <w:szCs w:val="21"/>
          <w:highlight w:val="white"/>
        </w:rPr>
        <w:t xml:space="preserve"> industry- definition &amp; classification of food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Classification of food service institutions according to :</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 Profit oriented, service oriented and public health facility oriented.</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Processing method: Conventional system, commissary system and fast food service systems.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Service of food: Self-service, tray service and waiter-waitress service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II:Floor</w:t>
      </w:r>
      <w:proofErr w:type="spellEnd"/>
      <w:r>
        <w:rPr>
          <w:rFonts w:ascii="Arial" w:eastAsia="Arial" w:hAnsi="Arial" w:cs="Arial"/>
          <w:b/>
          <w:color w:val="000000"/>
          <w:sz w:val="21"/>
          <w:szCs w:val="21"/>
          <w:highlight w:val="white"/>
        </w:rPr>
        <w:t xml:space="preserve"> planning and layout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Floor planning and layout for catering establishment.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Evaluating Foodservice Layouts of facilities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Unit-III:</w:t>
      </w:r>
      <w:r>
        <w:rPr>
          <w:rFonts w:ascii="Arial" w:eastAsia="Arial" w:hAnsi="Arial" w:cs="Arial"/>
          <w:b/>
          <w:color w:val="000000"/>
          <w:sz w:val="21"/>
          <w:szCs w:val="21"/>
          <w:highlight w:val="white"/>
        </w:rPr>
        <w:t>Catering</w:t>
      </w:r>
      <w:proofErr w:type="spellEnd"/>
      <w:r>
        <w:rPr>
          <w:rFonts w:ascii="Arial" w:eastAsia="Arial" w:hAnsi="Arial" w:cs="Arial"/>
          <w:b/>
          <w:color w:val="000000"/>
          <w:sz w:val="21"/>
          <w:szCs w:val="21"/>
          <w:highlight w:val="white"/>
        </w:rPr>
        <w:t xml:space="preserve"> Equipment.</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Introduction, Classification, Factors involved in selection of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Factor involved in purchasing of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1"/>
          <w:szCs w:val="21"/>
        </w:rPr>
        <w:t xml:space="preserve">, Use and care </w:t>
      </w:r>
      <w:proofErr w:type="spellStart"/>
      <w:r>
        <w:rPr>
          <w:rFonts w:ascii="Bookman Old Style" w:eastAsia="Bookman Old Style" w:hAnsi="Bookman Old Style" w:cs="Bookman Old Style"/>
          <w:color w:val="000000"/>
          <w:sz w:val="21"/>
          <w:szCs w:val="21"/>
        </w:rPr>
        <w:t>ofmajorequipments</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Unit-IV;Food</w:t>
      </w:r>
      <w:proofErr w:type="spellEnd"/>
      <w:r>
        <w:rPr>
          <w:rFonts w:ascii="Arial" w:eastAsia="Arial" w:hAnsi="Arial" w:cs="Arial"/>
          <w:b/>
          <w:color w:val="000000"/>
          <w:sz w:val="21"/>
          <w:szCs w:val="21"/>
        </w:rPr>
        <w:t xml:space="preserve"> preparation and standard portion size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Food preparation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Principles of food </w:t>
      </w:r>
      <w:proofErr w:type="spellStart"/>
      <w:r>
        <w:rPr>
          <w:rFonts w:ascii="Bookman Old Style" w:eastAsia="Bookman Old Style" w:hAnsi="Bookman Old Style" w:cs="Bookman Old Style"/>
          <w:color w:val="000000"/>
          <w:sz w:val="21"/>
          <w:szCs w:val="21"/>
        </w:rPr>
        <w:t>preparation.Characteristics</w:t>
      </w:r>
      <w:proofErr w:type="spellEnd"/>
      <w:r>
        <w:rPr>
          <w:rFonts w:ascii="Bookman Old Style" w:eastAsia="Bookman Old Style" w:hAnsi="Bookman Old Style" w:cs="Bookman Old Style"/>
          <w:color w:val="000000"/>
          <w:sz w:val="21"/>
          <w:szCs w:val="21"/>
        </w:rPr>
        <w:t xml:space="preserve"> of food, Principles of food purchasing, Methods of food purchasing, Storages of foods.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Standard portion sizes.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of Standard portion size. Portioning equipment’s, </w:t>
      </w:r>
      <w:proofErr w:type="spellStart"/>
      <w:r>
        <w:rPr>
          <w:rFonts w:ascii="Bookman Old Style" w:eastAsia="Bookman Old Style" w:hAnsi="Bookman Old Style" w:cs="Bookman Old Style"/>
          <w:color w:val="000000"/>
          <w:sz w:val="21"/>
          <w:szCs w:val="21"/>
        </w:rPr>
        <w:t>Portioncontrol</w:t>
      </w:r>
      <w:proofErr w:type="spellEnd"/>
      <w:r>
        <w:rPr>
          <w:rFonts w:ascii="Bookman Old Style" w:eastAsia="Bookman Old Style" w:hAnsi="Bookman Old Style" w:cs="Bookman Old Style"/>
          <w:color w:val="000000"/>
          <w:sz w:val="21"/>
          <w:szCs w:val="21"/>
        </w:rPr>
        <w:t>, Use of left over foods.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Unit-V:</w:t>
      </w:r>
      <w:r>
        <w:rPr>
          <w:rFonts w:ascii="Arial" w:eastAsia="Arial" w:hAnsi="Arial" w:cs="Arial"/>
          <w:b/>
          <w:color w:val="000000"/>
          <w:sz w:val="21"/>
          <w:szCs w:val="21"/>
          <w:highlight w:val="white"/>
        </w:rPr>
        <w:t>Tools</w:t>
      </w:r>
      <w:proofErr w:type="spellEnd"/>
      <w:r>
        <w:rPr>
          <w:rFonts w:ascii="Arial" w:eastAsia="Arial" w:hAnsi="Arial" w:cs="Arial"/>
          <w:b/>
          <w:color w:val="000000"/>
          <w:sz w:val="21"/>
          <w:szCs w:val="21"/>
          <w:highlight w:val="white"/>
        </w:rPr>
        <w:t xml:space="preserve">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Tools management, Organization chart, Work study, Work simplification, Work improvement.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Financial management.</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Principles, Costing, Budgeting, Accounting, and Food cost control methods.</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Factors affecting food cost, </w:t>
      </w:r>
      <w:proofErr w:type="spellStart"/>
      <w:r>
        <w:rPr>
          <w:rFonts w:ascii="Bookman Old Style" w:eastAsia="Bookman Old Style" w:hAnsi="Bookman Old Style" w:cs="Bookman Old Style"/>
          <w:color w:val="000000"/>
          <w:sz w:val="21"/>
          <w:szCs w:val="21"/>
        </w:rPr>
        <w:t>labour</w:t>
      </w:r>
      <w:proofErr w:type="spellEnd"/>
      <w:r>
        <w:rPr>
          <w:rFonts w:ascii="Bookman Old Style" w:eastAsia="Bookman Old Style" w:hAnsi="Bookman Old Style" w:cs="Bookman Old Style"/>
          <w:color w:val="000000"/>
          <w:sz w:val="21"/>
          <w:szCs w:val="21"/>
        </w:rPr>
        <w:t xml:space="preserve"> cost, operating cost and overhead cost.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OUTCOME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Distinguish the difference between design and layout.</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preliminary planning information and feasibility studies for foodservice operations.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financial aspects of food service layout.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major maintenance requirements for equipment and facilities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Identify major layout guides for foodservice facilities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Chris Thomas, Edwin J. Norman, Costas </w:t>
            </w:r>
            <w:proofErr w:type="spellStart"/>
            <w:r>
              <w:rPr>
                <w:rFonts w:ascii="Bookman Old Style" w:eastAsia="Bookman Old Style" w:hAnsi="Bookman Old Style" w:cs="Bookman Old Style"/>
                <w:color w:val="000000"/>
                <w:sz w:val="21"/>
                <w:szCs w:val="21"/>
              </w:rPr>
              <w:t>Katsigris</w:t>
            </w:r>
            <w:proofErr w:type="spellEnd"/>
            <w:r>
              <w:rPr>
                <w:rFonts w:ascii="Bookman Old Style" w:eastAsia="Bookman Old Style" w:hAnsi="Bookman Old Style" w:cs="Bookman Old Style"/>
                <w:color w:val="000000"/>
                <w:sz w:val="21"/>
                <w:szCs w:val="21"/>
              </w:rPr>
              <w:t xml:space="preserve"> 2013 Design and Equipment for Restaurants </w:t>
            </w:r>
            <w:proofErr w:type="spellStart"/>
            <w:r>
              <w:rPr>
                <w:rFonts w:ascii="Bookman Old Style" w:eastAsia="Bookman Old Style" w:hAnsi="Bookman Old Style" w:cs="Bookman Old Style"/>
                <w:color w:val="000000"/>
                <w:sz w:val="21"/>
                <w:szCs w:val="21"/>
              </w:rPr>
              <w:t>andFoodservice</w:t>
            </w:r>
            <w:proofErr w:type="spellEnd"/>
            <w:r>
              <w:rPr>
                <w:rFonts w:ascii="Bookman Old Style" w:eastAsia="Bookman Old Style" w:hAnsi="Bookman Old Style" w:cs="Bookman Old Style"/>
                <w:color w:val="000000"/>
                <w:sz w:val="21"/>
                <w:szCs w:val="21"/>
              </w:rPr>
              <w:t>: A Management View, 4thedition.John Wiley&amp; Sons, 978-1-118-80601-2</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Kazarian</w:t>
            </w:r>
            <w:proofErr w:type="spellEnd"/>
            <w:r>
              <w:rPr>
                <w:rFonts w:ascii="Bookman Old Style" w:eastAsia="Bookman Old Style" w:hAnsi="Bookman Old Style" w:cs="Bookman Old Style"/>
                <w:color w:val="000000"/>
                <w:sz w:val="21"/>
                <w:szCs w:val="21"/>
              </w:rPr>
              <w:t xml:space="preserve">, e , 1997 Foodservice Facilities Planning. 3 </w:t>
            </w:r>
            <w:proofErr w:type="spellStart"/>
            <w:r>
              <w:rPr>
                <w:rFonts w:ascii="Bookman Old Style" w:eastAsia="Bookman Old Style" w:hAnsi="Bookman Old Style" w:cs="Bookman Old Style"/>
                <w:color w:val="000000"/>
                <w:sz w:val="21"/>
                <w:szCs w:val="21"/>
              </w:rPr>
              <w:t>rd</w:t>
            </w:r>
            <w:proofErr w:type="spellEnd"/>
            <w:r>
              <w:rPr>
                <w:rFonts w:ascii="Bookman Old Style" w:eastAsia="Bookman Old Style" w:hAnsi="Bookman Old Style" w:cs="Bookman Old Style"/>
                <w:color w:val="000000"/>
                <w:sz w:val="21"/>
                <w:szCs w:val="21"/>
              </w:rPr>
              <w:t xml:space="preserve"> . ed Van Nostrand Reinhold  0-471-29063-7</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John C. Birchfield, John Birchfield Jr 2007Design and Layout of Foodservice Facilities, 3rd Edition, John Wiley &amp; Sons  978-0-471- 69963-7</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Drummond, Karen E. and Lisa M. </w:t>
            </w:r>
            <w:proofErr w:type="spellStart"/>
            <w:r>
              <w:rPr>
                <w:rFonts w:ascii="Bookman Old Style" w:eastAsia="Bookman Old Style" w:hAnsi="Bookman Old Style" w:cs="Bookman Old Style"/>
                <w:color w:val="000000"/>
                <w:sz w:val="21"/>
                <w:szCs w:val="21"/>
              </w:rPr>
              <w:t>Brefere</w:t>
            </w:r>
            <w:proofErr w:type="spellEnd"/>
            <w:r>
              <w:rPr>
                <w:rFonts w:ascii="Bookman Old Style" w:eastAsia="Bookman Old Style" w:hAnsi="Bookman Old Style" w:cs="Bookman Old Style"/>
                <w:color w:val="000000"/>
                <w:sz w:val="21"/>
                <w:szCs w:val="21"/>
              </w:rPr>
              <w:t>. 2013. Nutrition for Foodservice and Culinary Professionals. New Jersey: Wiley.</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Sethi</w:t>
            </w:r>
            <w:proofErr w:type="spellEnd"/>
            <w:r>
              <w:rPr>
                <w:rFonts w:ascii="Bookman Old Style" w:eastAsia="Bookman Old Style" w:hAnsi="Bookman Old Style" w:cs="Bookman Old Style"/>
                <w:color w:val="000000"/>
                <w:sz w:val="21"/>
                <w:szCs w:val="21"/>
              </w:rPr>
              <w:t xml:space="preserve">, Mohini and </w:t>
            </w:r>
            <w:proofErr w:type="spellStart"/>
            <w:r>
              <w:rPr>
                <w:rFonts w:ascii="Bookman Old Style" w:eastAsia="Bookman Old Style" w:hAnsi="Bookman Old Style" w:cs="Bookman Old Style"/>
                <w:color w:val="000000"/>
                <w:sz w:val="21"/>
                <w:szCs w:val="21"/>
              </w:rPr>
              <w:t>SurjeetMalhan</w:t>
            </w:r>
            <w:proofErr w:type="spellEnd"/>
            <w:r>
              <w:rPr>
                <w:rFonts w:ascii="Bookman Old Style" w:eastAsia="Bookman Old Style" w:hAnsi="Bookman Old Style" w:cs="Bookman Old Style"/>
                <w:color w:val="000000"/>
                <w:sz w:val="21"/>
                <w:szCs w:val="21"/>
              </w:rPr>
              <w:t>. 2018. Catering Management: An Integrated Approach. New Delhi: New Age International Private Limited.</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Puckett, Ruby Parker. 2012.Foodservice Manual for Health Care Institutions, San Francisco: Jossey Bass Publishers.</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Palacio, June Payne and Monica </w:t>
            </w:r>
            <w:proofErr w:type="spellStart"/>
            <w:r>
              <w:rPr>
                <w:rFonts w:ascii="Bookman Old Style" w:eastAsia="Bookman Old Style" w:hAnsi="Bookman Old Style" w:cs="Bookman Old Style"/>
                <w:color w:val="000000"/>
                <w:sz w:val="21"/>
                <w:szCs w:val="21"/>
              </w:rPr>
              <w:t>Theis</w:t>
            </w:r>
            <w:proofErr w:type="spellEnd"/>
            <w:r>
              <w:rPr>
                <w:rFonts w:ascii="Bookman Old Style" w:eastAsia="Bookman Old Style" w:hAnsi="Bookman Old Style" w:cs="Bookman Old Style"/>
                <w:color w:val="000000"/>
                <w:sz w:val="21"/>
                <w:szCs w:val="21"/>
              </w:rPr>
              <w:t>. 2001. West and Wood’s Introduction to Foodservice. New Jersey: Prentice Hall.</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r>
        <w:br w:type="page"/>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099"/>
        <w:gridCol w:w="1757"/>
      </w:tblGrid>
      <w:tr w:rsidR="00C432C7" w:rsidTr="00154E38">
        <w:tc>
          <w:tcPr>
            <w:tcW w:w="190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22UNFDP55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17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disease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 xml:space="preserve">Diet in ulcer, </w:t>
      </w:r>
      <w:proofErr w:type="spellStart"/>
      <w:r>
        <w:rPr>
          <w:rFonts w:ascii="Bookman Old Style" w:eastAsia="Bookman Old Style" w:hAnsi="Bookman Old Style" w:cs="Bookman Old Style"/>
          <w:color w:val="000000"/>
          <w:sz w:val="21"/>
          <w:szCs w:val="21"/>
        </w:rPr>
        <w:t>diarrhoea</w:t>
      </w:r>
      <w:proofErr w:type="spellEnd"/>
      <w:r>
        <w:rPr>
          <w:rFonts w:ascii="Bookman Old Style" w:eastAsia="Bookman Old Style" w:hAnsi="Bookman Old Style" w:cs="Bookman Old Style"/>
          <w:color w:val="000000"/>
          <w:sz w:val="21"/>
          <w:szCs w:val="21"/>
        </w:rPr>
        <w:t xml:space="preserve"> and constipation.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identify malnutrition problems among the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4908"/>
        <w:gridCol w:w="2088"/>
      </w:tblGrid>
      <w:tr w:rsidR="00C432C7" w:rsidTr="00154E38">
        <w:tc>
          <w:tcPr>
            <w:tcW w:w="176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0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208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about different disease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720"/>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obesity and </w:t>
      </w:r>
      <w:proofErr w:type="spellStart"/>
      <w:r>
        <w:rPr>
          <w:rFonts w:ascii="Bookman Old Style" w:eastAsia="Bookman Old Style" w:hAnsi="Bookman Old Style" w:cs="Bookman Old Style"/>
          <w:color w:val="000000"/>
          <w:sz w:val="21"/>
          <w:szCs w:val="21"/>
        </w:rPr>
        <w:t>under weight</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galactoseminea</w:t>
      </w:r>
      <w:proofErr w:type="spellEnd"/>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The learners will be able to</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Evaluate the quality of life and in corporate measures to overcome different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4303"/>
        <w:gridCol w:w="2412"/>
      </w:tblGrid>
      <w:tr w:rsidR="00C432C7" w:rsidTr="00154E38">
        <w:tc>
          <w:tcPr>
            <w:tcW w:w="20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30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ENTREPRENEURIAL DEVELOPMENT</w:t>
            </w:r>
          </w:p>
        </w:tc>
        <w:tc>
          <w:tcPr>
            <w:tcW w:w="24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familiarize the participants with the concept and overview of entrepreneurship with a view to enhance entrepreneurial talent.</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impart knowledge on the basics of entrepreneurial skills and competencies to provide the participants with necessary inputs for creation of new ventures.</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explore new vistas of entrepreneurship in 21st century environment to generate innovative business ideas.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business opportunity.</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financing.</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I:Entrepreneurship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Entrepreneur – Types of Entrepreneurs – Difference between Entrepreneur and Intrapreneur Entrepreneurship in Economic Growth, Factors Affecting Entrepreneurial Growth.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Motivation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Major Motives Influencing an Entrepreneur – Achievement Motivation Training, Self-Rating, Business Games, Thematic Apperception Test – Stress Management, Entrepreneurship Development Programs – Need, Objectives.</w:t>
      </w:r>
      <w:r>
        <w:rPr>
          <w:rFonts w:ascii="Bookman Old Style" w:eastAsia="Bookman Old Style" w:hAnsi="Bookman Old Style" w:cs="Bookman Old Style"/>
          <w:b/>
          <w:color w:val="000000"/>
          <w:sz w:val="21"/>
          <w:szCs w:val="21"/>
        </w:rPr>
        <w:tab/>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Business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Small Enterprises – Definition, Classification – Characteristics, Ownership Structures – Project Formulation – Steps involved in setting up a Business – identifying, selecting a Good Business opportunity, Market Survey and Research, Techno Economic Feasibility Assessment – Preparation of Preliminary Project Reports – Project Appraisal – Sources of Information – Classification of Needs and Agencies.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Financing and Accounting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Need – Sources of Finance, Term Loans, Capital Structure, Financial Institution, Management of working Capital, Costing, Break Even Analysis, Taxation – Income Tax, Excise Duty – Sales Tax.</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Support to Entrepreneurs-Sickness in small Business – Concept, Magnitude, Causes and Consequences, Corrective Measures - Business Incubators – Government Policy for Small Scale Enterprises – Growth Strategies in small industry – Expansion, Diversification, Joint Venture, Merger and Sub Contracting.</w:t>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COURSE OUTCOMES</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Upon completion of the course, students will be able to gain knowledge and skills needed to run a business successfully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2. Identify </w:t>
      </w:r>
      <w:proofErr w:type="spellStart"/>
      <w:r>
        <w:rPr>
          <w:rFonts w:ascii="Bookman Old Style" w:eastAsia="Bookman Old Style" w:hAnsi="Bookman Old Style" w:cs="Bookman Old Style"/>
          <w:color w:val="000000"/>
          <w:sz w:val="21"/>
          <w:szCs w:val="21"/>
        </w:rPr>
        <w:t>Entrepreneuatrials</w:t>
      </w:r>
      <w:proofErr w:type="spellEnd"/>
      <w:r>
        <w:rPr>
          <w:rFonts w:ascii="Bookman Old Style" w:eastAsia="Bookman Old Style" w:hAnsi="Bookman Old Style" w:cs="Bookman Old Style"/>
          <w:color w:val="000000"/>
          <w:sz w:val="21"/>
          <w:szCs w:val="21"/>
        </w:rPr>
        <w:tab/>
        <w:t xml:space="preserve">skill among public </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Develops comprehensive business plans.</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Prepare plans to manage the enterprise effectively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major motives influencing entrepreneurs</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Donald F </w:t>
      </w:r>
      <w:proofErr w:type="spellStart"/>
      <w:r>
        <w:rPr>
          <w:rFonts w:ascii="Bookman Old Style" w:eastAsia="Bookman Old Style" w:hAnsi="Bookman Old Style" w:cs="Bookman Old Style"/>
          <w:color w:val="000000"/>
          <w:sz w:val="21"/>
          <w:szCs w:val="21"/>
        </w:rPr>
        <w:t>Kuratko</w:t>
      </w:r>
      <w:proofErr w:type="spellEnd"/>
      <w:r>
        <w:rPr>
          <w:rFonts w:ascii="Bookman Old Style" w:eastAsia="Bookman Old Style" w:hAnsi="Bookman Old Style" w:cs="Bookman Old Style"/>
          <w:color w:val="000000"/>
          <w:sz w:val="21"/>
          <w:szCs w:val="21"/>
        </w:rPr>
        <w:t xml:space="preserve">, “Entrepreneurship – Theory, Process and Practice”, 9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Cengage Learning, 2014.</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Khanka. S.S., “Entrepreneurial Development” </w:t>
      </w:r>
      <w:proofErr w:type="spellStart"/>
      <w:r>
        <w:rPr>
          <w:rFonts w:ascii="Bookman Old Style" w:eastAsia="Bookman Old Style" w:hAnsi="Bookman Old Style" w:cs="Bookman Old Style"/>
          <w:color w:val="000000"/>
          <w:sz w:val="21"/>
          <w:szCs w:val="21"/>
        </w:rPr>
        <w:t>S.Chand</w:t>
      </w:r>
      <w:proofErr w:type="spellEnd"/>
      <w:r>
        <w:rPr>
          <w:rFonts w:ascii="Bookman Old Style" w:eastAsia="Bookman Old Style" w:hAnsi="Bookman Old Style" w:cs="Bookman Old Style"/>
          <w:color w:val="000000"/>
          <w:sz w:val="21"/>
          <w:szCs w:val="21"/>
        </w:rPr>
        <w:t>&amp; Co. Ltd., Ram Nagar, New Delhi, 2013.</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EDII “Faulty and External Experts – A Hand Book for New Entrepreneurs Publishers: Entrepreneurship Development”, Institute of India, Ahmadabad, 1986.</w:t>
      </w:r>
      <w:r>
        <w:rPr>
          <w:rFonts w:ascii="Bookman Old Style" w:eastAsia="Bookman Old Style" w:hAnsi="Bookman Old Style" w:cs="Bookman Old Style"/>
          <w:color w:val="000000"/>
          <w:sz w:val="21"/>
          <w:szCs w:val="21"/>
        </w:rPr>
        <w:tab/>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Hisrich</w:t>
      </w:r>
      <w:proofErr w:type="spellEnd"/>
      <w:r>
        <w:rPr>
          <w:rFonts w:ascii="Bookman Old Style" w:eastAsia="Bookman Old Style" w:hAnsi="Bookman Old Style" w:cs="Bookman Old Style"/>
          <w:color w:val="000000"/>
          <w:sz w:val="21"/>
          <w:szCs w:val="21"/>
        </w:rPr>
        <w:t xml:space="preserve"> R D, Peters M P, “Entrepreneurship” 8th Edition, Tata McGraw-Hill, 2013.</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Mathew J </w:t>
      </w:r>
      <w:proofErr w:type="spellStart"/>
      <w:r>
        <w:rPr>
          <w:rFonts w:ascii="Bookman Old Style" w:eastAsia="Bookman Old Style" w:hAnsi="Bookman Old Style" w:cs="Bookman Old Style"/>
          <w:color w:val="000000"/>
          <w:sz w:val="21"/>
          <w:szCs w:val="21"/>
        </w:rPr>
        <w:t>Manimala</w:t>
      </w:r>
      <w:proofErr w:type="spellEnd"/>
      <w:r>
        <w:rPr>
          <w:rFonts w:ascii="Bookman Old Style" w:eastAsia="Bookman Old Style" w:hAnsi="Bookman Old Style" w:cs="Bookman Old Style"/>
          <w:color w:val="000000"/>
          <w:sz w:val="21"/>
          <w:szCs w:val="21"/>
        </w:rPr>
        <w:t>, "</w:t>
      </w:r>
      <w:proofErr w:type="spellStart"/>
      <w:r>
        <w:rPr>
          <w:rFonts w:ascii="Bookman Old Style" w:eastAsia="Bookman Old Style" w:hAnsi="Bookman Old Style" w:cs="Bookman Old Style"/>
          <w:color w:val="000000"/>
          <w:sz w:val="21"/>
          <w:szCs w:val="21"/>
        </w:rPr>
        <w:t>Enterprenuership</w:t>
      </w:r>
      <w:proofErr w:type="spellEnd"/>
      <w:r>
        <w:rPr>
          <w:rFonts w:ascii="Bookman Old Style" w:eastAsia="Bookman Old Style" w:hAnsi="Bookman Old Style" w:cs="Bookman Old Style"/>
          <w:color w:val="000000"/>
          <w:sz w:val="21"/>
          <w:szCs w:val="21"/>
        </w:rPr>
        <w:t xml:space="preserve"> theory at cross roads: paradigms and praxis” 2 </w:t>
      </w:r>
      <w:proofErr w:type="spellStart"/>
      <w:r>
        <w:rPr>
          <w:rFonts w:ascii="Bookman Old Style" w:eastAsia="Bookman Old Style" w:hAnsi="Bookman Old Style" w:cs="Bookman Old Style"/>
          <w:color w:val="000000"/>
          <w:sz w:val="21"/>
          <w:szCs w:val="21"/>
        </w:rPr>
        <w:t>nd</w:t>
      </w:r>
      <w:proofErr w:type="spellEnd"/>
      <w:r>
        <w:rPr>
          <w:rFonts w:ascii="Bookman Old Style" w:eastAsia="Bookman Old Style" w:hAnsi="Bookman Old Style" w:cs="Bookman Old Style"/>
          <w:color w:val="000000"/>
          <w:sz w:val="21"/>
          <w:szCs w:val="21"/>
        </w:rPr>
        <w:t xml:space="preserve"> Edition Dream tech, 2005.</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284" w:firstLine="504"/>
        <w:jc w:val="both"/>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721"/>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0E243A">
        <w:trPr>
          <w:trHeight w:val="355"/>
        </w:trPr>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0E243A">
        <w:tc>
          <w:tcPr>
            <w:tcW w:w="9761" w:type="dxa"/>
            <w:gridSpan w:val="6"/>
            <w:tcBorders>
              <w:top w:val="nil"/>
              <w:left w:val="nil"/>
              <w:bottom w:val="nil"/>
              <w:right w:val="nil"/>
            </w:tcBorders>
          </w:tcPr>
          <w:p w:rsidR="00C432C7" w:rsidRDefault="00C432C7" w:rsidP="00154E38">
            <w:pPr>
              <w:spacing w:before="40" w:after="40"/>
              <w:rPr>
                <w:rFonts w:ascii="Bookman Old Style" w:eastAsia="Bookman Old Style" w:hAnsi="Bookman Old Style" w:cs="Bookman Old Style"/>
                <w:sz w:val="21"/>
                <w:szCs w:val="21"/>
              </w:rPr>
            </w:pPr>
          </w:p>
        </w:tc>
      </w:tr>
    </w:tbl>
    <w:p w:rsidR="000E243A" w:rsidRDefault="000E243A">
      <w:r>
        <w:br w:type="page"/>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760"/>
        <w:gridCol w:w="2093"/>
      </w:tblGrid>
      <w:tr w:rsidR="00C432C7" w:rsidTr="00154E38">
        <w:tc>
          <w:tcPr>
            <w:tcW w:w="190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V</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III</w:t>
            </w:r>
          </w:p>
        </w:tc>
        <w:tc>
          <w:tcPr>
            <w:tcW w:w="576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22UNFDE58</w:t>
            </w:r>
            <w:r w:rsidR="006212D2">
              <w:rPr>
                <w:rFonts w:ascii="Arial" w:eastAsia="Arial" w:hAnsi="Arial" w:cs="Arial"/>
                <w:b/>
                <w:color w:val="000000"/>
                <w:sz w:val="21"/>
                <w:szCs w:val="21"/>
              </w:rPr>
              <w:t>-2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PROGRAMMES FOR RURAL DEVELOPMENT </w:t>
            </w:r>
          </w:p>
        </w:tc>
        <w:tc>
          <w:tcPr>
            <w:tcW w:w="2093"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CREDIT:3</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understand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The nature of growth and development.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 xml:space="preserve">To make familiar the students about rural development </w:t>
      </w:r>
      <w:proofErr w:type="spellStart"/>
      <w:r>
        <w:rPr>
          <w:rFonts w:ascii="Bookman Old Style" w:eastAsia="Bookman Old Style" w:hAnsi="Bookman Old Style" w:cs="Bookman Old Style"/>
          <w:color w:val="000000"/>
        </w:rPr>
        <w:t>programmes</w:t>
      </w:r>
      <w:proofErr w:type="spellEnd"/>
      <w:r>
        <w:rPr>
          <w:rFonts w:ascii="Bookman Old Style" w:eastAsia="Bookman Old Style" w:hAnsi="Bookman Old Style" w:cs="Bookman Old Style"/>
          <w:color w:val="000000"/>
        </w:rPr>
        <w:t xml:space="preserve"> and process.</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To understand about employment oriented approach.</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Knowledge an different act.</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Acquire knowledge about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Unit I: Meaning of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Bookman Old Style" w:eastAsia="Bookman Old Style" w:hAnsi="Bookman Old Style" w:cs="Bookman Old Style"/>
          <w:color w:val="000000"/>
          <w:sz w:val="21"/>
          <w:szCs w:val="21"/>
        </w:rPr>
        <w:t>Rural Development – Meaning, Nature and Scope – Factors Affecting Rural Growth. Rural Development in India, Indicators of Rural Development.</w:t>
      </w:r>
      <w:r>
        <w:rPr>
          <w:rFonts w:ascii="Bookman Old Style" w:eastAsia="Bookman Old Style" w:hAnsi="Bookman Old Style" w:cs="Bookman Old Style"/>
          <w:color w:val="000000"/>
          <w:sz w:val="21"/>
          <w:szCs w:val="21"/>
        </w:rPr>
        <w:tab/>
      </w:r>
      <w:r>
        <w:rPr>
          <w:rFonts w:ascii="Arial" w:eastAsia="Arial" w:hAnsi="Arial" w:cs="Arial"/>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Approaches to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Approaches To Rural Development – Early Attempts for Rural Development – Sectoral Approach to rural development, Target group Approach, Employment oriented Approach.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Programmes of rural development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Rural Development Programmes – Prime Minister Rural Development Fellows Scheme, </w:t>
      </w:r>
      <w:proofErr w:type="spellStart"/>
      <w:r>
        <w:rPr>
          <w:rFonts w:ascii="Bookman Old Style" w:eastAsia="Bookman Old Style" w:hAnsi="Bookman Old Style" w:cs="Bookman Old Style"/>
          <w:color w:val="000000"/>
          <w:sz w:val="21"/>
          <w:szCs w:val="21"/>
        </w:rPr>
        <w:t>SabkiYojanaSabkaVikas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SwachhGram</w:t>
      </w:r>
      <w:proofErr w:type="spellEnd"/>
      <w:r>
        <w:rPr>
          <w:rFonts w:ascii="Bookman Old Style" w:eastAsia="Bookman Old Style" w:hAnsi="Bookman Old Style" w:cs="Bookman Old Style"/>
          <w:color w:val="000000"/>
          <w:sz w:val="21"/>
          <w:szCs w:val="21"/>
        </w:rPr>
        <w:t>.</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National Rural Employment Guarantee Act, Bharat </w:t>
      </w:r>
      <w:proofErr w:type="spellStart"/>
      <w:r>
        <w:rPr>
          <w:rFonts w:ascii="Bookman Old Style" w:eastAsia="Bookman Old Style" w:hAnsi="Bookman Old Style" w:cs="Bookman Old Style"/>
          <w:color w:val="000000"/>
          <w:sz w:val="21"/>
          <w:szCs w:val="21"/>
        </w:rPr>
        <w:t>Nirmana</w:t>
      </w:r>
      <w:proofErr w:type="spellEnd"/>
      <w:r>
        <w:rPr>
          <w:rFonts w:ascii="Bookman Old Style" w:eastAsia="Bookman Old Style" w:hAnsi="Bookman Old Style" w:cs="Bookman Old Style"/>
          <w:color w:val="000000"/>
          <w:sz w:val="21"/>
          <w:szCs w:val="21"/>
        </w:rPr>
        <w:t xml:space="preserve">, Provisions of Urban Amenities In Rural Area, </w:t>
      </w:r>
      <w:proofErr w:type="spellStart"/>
      <w:r>
        <w:rPr>
          <w:rFonts w:ascii="Bookman Old Style" w:eastAsia="Bookman Old Style" w:hAnsi="Bookman Old Style" w:cs="Bookman Old Style"/>
          <w:color w:val="000000"/>
          <w:sz w:val="21"/>
          <w:szCs w:val="21"/>
        </w:rPr>
        <w:t>Sansad</w:t>
      </w:r>
      <w:proofErr w:type="spellEnd"/>
      <w:r>
        <w:rPr>
          <w:rFonts w:ascii="Bookman Old Style" w:eastAsia="Bookman Old Style" w:hAnsi="Bookman Old Style" w:cs="Bookman Old Style"/>
          <w:color w:val="000000"/>
          <w:sz w:val="21"/>
          <w:szCs w:val="21"/>
        </w:rPr>
        <w:t xml:space="preserve"> Adarsh Gram Yojana,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Agencies for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Agencies For Rural Development – Government, District Rural Developmental Agencies(DRDA), Semi Government </w:t>
      </w:r>
      <w:proofErr w:type="spellStart"/>
      <w:r>
        <w:rPr>
          <w:rFonts w:ascii="Bookman Old Style" w:eastAsia="Bookman Old Style" w:hAnsi="Bookman Old Style" w:cs="Bookman Old Style"/>
          <w:color w:val="000000"/>
          <w:sz w:val="21"/>
          <w:szCs w:val="21"/>
        </w:rPr>
        <w:t>Organisations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Ngos</w:t>
      </w:r>
      <w:proofErr w:type="spellEnd"/>
      <w:r>
        <w:rPr>
          <w:rFonts w:ascii="Bookman Old Style" w:eastAsia="Bookman Old Style" w:hAnsi="Bookman Old Style" w:cs="Bookman Old Style"/>
          <w:color w:val="000000"/>
          <w:sz w:val="21"/>
          <w:szCs w:val="21"/>
        </w:rPr>
        <w:t>, Co – Operative Institutions, Voluntary Agencies For Rural Development. Role of NGOs in Rural Development – Recent Trends.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indicators for development of rural India</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different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and agencies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various approaches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rural development acts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role of  NGOs in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 Vijayakumar, Empowerment of weaker section strategies for rural development in India.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Vasant Desai, Rural Development in India, Himalaya Publishing House, Mumbai 2012.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lastRenderedPageBreak/>
        <w:t>S.K.Singh</w:t>
      </w:r>
      <w:proofErr w:type="spellEnd"/>
      <w:r>
        <w:rPr>
          <w:rFonts w:ascii="Bookman Old Style" w:eastAsia="Bookman Old Style" w:hAnsi="Bookman Old Style" w:cs="Bookman Old Style"/>
          <w:color w:val="000000"/>
          <w:sz w:val="21"/>
          <w:szCs w:val="21"/>
        </w:rPr>
        <w:t xml:space="preserve">, Rural Development Policies and Programmes, Northern book </w:t>
      </w:r>
      <w:proofErr w:type="spellStart"/>
      <w:r>
        <w:rPr>
          <w:rFonts w:ascii="Bookman Old Style" w:eastAsia="Bookman Old Style" w:hAnsi="Bookman Old Style" w:cs="Bookman Old Style"/>
          <w:color w:val="000000"/>
          <w:sz w:val="21"/>
          <w:szCs w:val="21"/>
        </w:rPr>
        <w:t>centre</w:t>
      </w:r>
      <w:proofErr w:type="spellEnd"/>
      <w:r>
        <w:rPr>
          <w:rFonts w:ascii="Bookman Old Style" w:eastAsia="Bookman Old Style" w:hAnsi="Bookman Old Style" w:cs="Bookman Old Style"/>
          <w:color w:val="000000"/>
          <w:sz w:val="21"/>
          <w:szCs w:val="21"/>
        </w:rPr>
        <w:t xml:space="preserve">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Dutta and Sundaram, Indian Economy, S Chand Publications, New Delhi, 2013. </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Shankar Chatterjee – implementation of rural development. </w:t>
      </w: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69" w:lineRule="auto"/>
        <w:rPr>
          <w:rFonts w:ascii="Arial" w:eastAsia="Arial" w:hAnsi="Arial" w:cs="Arial"/>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rPr>
          <w:rFonts w:ascii="Calibri" w:eastAsia="Calibri" w:hAnsi="Calibri" w:cs="Calibri"/>
          <w:color w:val="000000"/>
        </w:rPr>
      </w:pPr>
    </w:p>
    <w:p w:rsidR="00C432C7" w:rsidRDefault="00C432C7" w:rsidP="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380"/>
        <w:gridCol w:w="1758"/>
      </w:tblGrid>
      <w:tr w:rsidR="00C432C7" w:rsidTr="00154E38">
        <w:tc>
          <w:tcPr>
            <w:tcW w:w="161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3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-3</w:t>
            </w:r>
          </w:p>
          <w:p w:rsidR="00C432C7" w:rsidRPr="004570DA" w:rsidRDefault="00C432C7" w:rsidP="004570DA">
            <w:pPr>
              <w:pBdr>
                <w:top w:val="nil"/>
                <w:left w:val="nil"/>
                <w:bottom w:val="nil"/>
                <w:right w:val="nil"/>
                <w:between w:val="nil"/>
              </w:pBdr>
              <w:spacing w:before="40" w:after="80" w:line="276" w:lineRule="auto"/>
              <w:jc w:val="center"/>
              <w:rPr>
                <w:rFonts w:ascii="Arial" w:eastAsia="Arial" w:hAnsi="Arial" w:cs="Arial"/>
                <w:b/>
                <w:smallCaps/>
                <w:color w:val="000000"/>
                <w:sz w:val="26"/>
                <w:szCs w:val="26"/>
              </w:rPr>
            </w:pPr>
            <w:r>
              <w:rPr>
                <w:rFonts w:ascii="Arial" w:eastAsia="Arial" w:hAnsi="Arial" w:cs="Arial"/>
                <w:b/>
                <w:smallCaps/>
                <w:color w:val="000000"/>
                <w:sz w:val="26"/>
                <w:szCs w:val="26"/>
              </w:rPr>
              <w:t>NUTRITION FOR THE FAMILY</w:t>
            </w:r>
          </w:p>
        </w:tc>
        <w:tc>
          <w:tcPr>
            <w:tcW w:w="175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w:t>
      </w:r>
      <w:proofErr w:type="spellStart"/>
      <w:r>
        <w:rPr>
          <w:rFonts w:ascii="Bookman Old Style" w:eastAsia="Bookman Old Style" w:hAnsi="Bookman Old Style" w:cs="Bookman Old Style"/>
          <w:color w:val="000000"/>
          <w:sz w:val="21"/>
          <w:szCs w:val="21"/>
        </w:rPr>
        <w:t>non major</w:t>
      </w:r>
      <w:proofErr w:type="spellEnd"/>
      <w:r>
        <w:rPr>
          <w:rFonts w:ascii="Bookman Old Style" w:eastAsia="Bookman Old Style" w:hAnsi="Bookman Old Style" w:cs="Bookman Old Style"/>
          <w:color w:val="000000"/>
          <w:sz w:val="21"/>
          <w:szCs w:val="21"/>
        </w:rPr>
        <w:t xml:space="preserve"> students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basic concepts of nutrition.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demands in various stages of life cycle.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skills in planning adequate meals in different stages of life cycle.</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diet.</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physiological changes.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Food groups- basic five, nutritional classification of foods - energy yielding, body building and protective foods - Basic principles of Meal planning – balanced diet- meaning, food guide pyramid.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during Pregnancy and Lactation– dietary guidelines; general dietary problems, Common Nutritional related problems and complications. Nutrition during Lactation - Dietary guidelines for lactating women, Composition of Breast Milk.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during Infancy and Preschool age - dietary guidelines for infants, advantages of breast feeding, disadvantages of bottle feeding; Weaning foods (definition) and types of supplementary food. Nutritional needs of Pre-school children, factors to be considered while planning meals for pre-school children. Food habits of Pre School Children.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for School children and Adolescence - dietary guidelines, factors considered in planning packed lunch. School lunch feeding problems. Nutrition during Adolescence – general dietary guidelines; Dietary Problems (Eating Disorders)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of Adults and Old Age - dietary guidelines for adults. Nutrition during Old age - physiological changes in ageing, psycho-social factors affecting food intake. Nutrition modification in Diet.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Physiological changes and hormones involved during pregnancy and lactation.</w:t>
            </w:r>
          </w:p>
        </w:tc>
      </w:tr>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Plan a healthy food choice for physical, physiological, psychological aspects in infancy.</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The students will be able to relate nutrient needs to developmental stages and plan diets which will adequately meet nutritional needs during childhood.</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The student will learn the impact of growth and development in arriving at the nutritional needs of adolescents.</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nutrient requirements during old age.</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Mahan,L.K</w:t>
      </w:r>
      <w:proofErr w:type="spellEnd"/>
      <w:r>
        <w:rPr>
          <w:rFonts w:ascii="Bookman Old Style" w:eastAsia="Bookman Old Style" w:hAnsi="Bookman Old Style" w:cs="Bookman Old Style"/>
          <w:color w:val="000000"/>
          <w:sz w:val="21"/>
          <w:szCs w:val="21"/>
        </w:rPr>
        <w:t xml:space="preserve"> &amp;</w:t>
      </w:r>
      <w:proofErr w:type="spellStart"/>
      <w:r>
        <w:rPr>
          <w:rFonts w:ascii="Bookman Old Style" w:eastAsia="Bookman Old Style" w:hAnsi="Bookman Old Style" w:cs="Bookman Old Style"/>
          <w:color w:val="000000"/>
          <w:sz w:val="21"/>
          <w:szCs w:val="21"/>
        </w:rPr>
        <w:t>Arlin.M.T</w:t>
      </w:r>
      <w:proofErr w:type="spellEnd"/>
      <w:r>
        <w:rPr>
          <w:rFonts w:ascii="Bookman Old Style" w:eastAsia="Bookman Old Style" w:hAnsi="Bookman Old Style" w:cs="Bookman Old Style"/>
          <w:color w:val="000000"/>
          <w:sz w:val="21"/>
          <w:szCs w:val="21"/>
        </w:rPr>
        <w:t xml:space="preserve">, “Krause’s </w:t>
      </w:r>
      <w:proofErr w:type="spellStart"/>
      <w:r>
        <w:rPr>
          <w:rFonts w:ascii="Bookman Old Style" w:eastAsia="Bookman Old Style" w:hAnsi="Bookman Old Style" w:cs="Bookman Old Style"/>
          <w:color w:val="000000"/>
          <w:sz w:val="21"/>
          <w:szCs w:val="21"/>
        </w:rPr>
        <w:t>Food,Nutrition</w:t>
      </w:r>
      <w:proofErr w:type="spellEnd"/>
      <w:r>
        <w:rPr>
          <w:rFonts w:ascii="Bookman Old Style" w:eastAsia="Bookman Old Style" w:hAnsi="Bookman Old Style" w:cs="Bookman Old Style"/>
          <w:color w:val="000000"/>
          <w:sz w:val="21"/>
          <w:szCs w:val="21"/>
        </w:rPr>
        <w:t xml:space="preserve"> and Diet Therapy”, 11th Edition, W.B. </w:t>
      </w:r>
      <w:proofErr w:type="spellStart"/>
      <w:r>
        <w:rPr>
          <w:rFonts w:ascii="Bookman Old Style" w:eastAsia="Bookman Old Style" w:hAnsi="Bookman Old Style" w:cs="Bookman Old Style"/>
          <w:color w:val="000000"/>
          <w:sz w:val="21"/>
          <w:szCs w:val="21"/>
        </w:rPr>
        <w:t>Saunder</w:t>
      </w:r>
      <w:proofErr w:type="spellEnd"/>
      <w:r>
        <w:rPr>
          <w:rFonts w:ascii="Bookman Old Style" w:eastAsia="Bookman Old Style" w:hAnsi="Bookman Old Style" w:cs="Bookman Old Style"/>
          <w:color w:val="000000"/>
          <w:sz w:val="21"/>
          <w:szCs w:val="21"/>
        </w:rPr>
        <w:t xml:space="preserve"> Company, London, (2000).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Selelstein</w:t>
      </w:r>
      <w:proofErr w:type="spellEnd"/>
      <w:r>
        <w:rPr>
          <w:rFonts w:ascii="Bookman Old Style" w:eastAsia="Bookman Old Style" w:hAnsi="Bookman Old Style" w:cs="Bookman Old Style"/>
          <w:color w:val="000000"/>
          <w:sz w:val="21"/>
          <w:szCs w:val="21"/>
        </w:rPr>
        <w:t xml:space="preserve">. S. &amp; </w:t>
      </w:r>
      <w:proofErr w:type="spellStart"/>
      <w:r>
        <w:rPr>
          <w:rFonts w:ascii="Bookman Old Style" w:eastAsia="Bookman Old Style" w:hAnsi="Bookman Old Style" w:cs="Bookman Old Style"/>
          <w:color w:val="000000"/>
          <w:sz w:val="21"/>
          <w:szCs w:val="21"/>
        </w:rPr>
        <w:t>Sharlin.J</w:t>
      </w:r>
      <w:proofErr w:type="spellEnd"/>
      <w:r>
        <w:rPr>
          <w:rFonts w:ascii="Bookman Old Style" w:eastAsia="Bookman Old Style" w:hAnsi="Bookman Old Style" w:cs="Bookman Old Style"/>
          <w:color w:val="000000"/>
          <w:sz w:val="21"/>
          <w:szCs w:val="21"/>
        </w:rPr>
        <w:t xml:space="preserve">, “Life Cycle Nutrition”, Jones &amp; Bartlett publications,(2008).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Begum. M. R, “A Textbook of Food, Nutrition &amp; Dietetics”, 3rd edition, Sterling publications Pvt. Ltd.,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“Nutrition Science”, 5th edition, New Age International </w:t>
      </w:r>
      <w:proofErr w:type="spellStart"/>
      <w:r>
        <w:rPr>
          <w:rFonts w:ascii="Bookman Old Style" w:eastAsia="Bookman Old Style" w:hAnsi="Bookman Old Style" w:cs="Bookman Old Style"/>
          <w:color w:val="000000"/>
          <w:sz w:val="21"/>
          <w:szCs w:val="21"/>
        </w:rPr>
        <w:t>Pvt.Ltd</w:t>
      </w:r>
      <w:proofErr w:type="spellEnd"/>
      <w:r>
        <w:rPr>
          <w:rFonts w:ascii="Bookman Old Style" w:eastAsia="Bookman Old Style" w:hAnsi="Bookman Old Style" w:cs="Bookman Old Style"/>
          <w:color w:val="000000"/>
          <w:sz w:val="21"/>
          <w:szCs w:val="21"/>
        </w:rPr>
        <w:t xml:space="preserve">.,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Mudambi</w:t>
      </w:r>
      <w:proofErr w:type="spellEnd"/>
      <w:r>
        <w:rPr>
          <w:rFonts w:ascii="Bookman Old Style" w:eastAsia="Bookman Old Style" w:hAnsi="Bookman Old Style" w:cs="Bookman Old Style"/>
          <w:color w:val="000000"/>
          <w:sz w:val="21"/>
          <w:szCs w:val="21"/>
        </w:rPr>
        <w:t xml:space="preserve"> S.R and Rajagopal M.V, “Fundamentals of foods and Nutrition”, 3rd edition, New Age International Pvt. Ltd., (1997).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Pasricha.S</w:t>
      </w:r>
      <w:proofErr w:type="spellEnd"/>
      <w:r>
        <w:rPr>
          <w:rFonts w:ascii="Bookman Old Style" w:eastAsia="Bookman Old Style" w:hAnsi="Bookman Old Style" w:cs="Bookman Old Style"/>
          <w:color w:val="000000"/>
          <w:sz w:val="21"/>
          <w:szCs w:val="21"/>
        </w:rPr>
        <w:t xml:space="preserve">, “Some Therapeutic Diets”, 5th edition, National Institute of Nutrition,(2004).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ICMR-Nutritive value of Indian Foods, National Institute of Nutrition, Hyderabad, (1989).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Mudambi</w:t>
      </w:r>
      <w:proofErr w:type="spellEnd"/>
      <w:r>
        <w:rPr>
          <w:rFonts w:ascii="Bookman Old Style" w:eastAsia="Bookman Old Style" w:hAnsi="Bookman Old Style" w:cs="Bookman Old Style"/>
          <w:color w:val="000000"/>
          <w:sz w:val="21"/>
          <w:szCs w:val="21"/>
        </w:rPr>
        <w:t xml:space="preserve">. S.R, Rao. S.M, &amp; </w:t>
      </w:r>
      <w:proofErr w:type="spellStart"/>
      <w:r>
        <w:rPr>
          <w:rFonts w:ascii="Bookman Old Style" w:eastAsia="Bookman Old Style" w:hAnsi="Bookman Old Style" w:cs="Bookman Old Style"/>
          <w:color w:val="000000"/>
          <w:sz w:val="21"/>
          <w:szCs w:val="21"/>
        </w:rPr>
        <w:t>Rajagopal.M.V</w:t>
      </w:r>
      <w:proofErr w:type="spellEnd"/>
      <w:r>
        <w:rPr>
          <w:rFonts w:ascii="Bookman Old Style" w:eastAsia="Bookman Old Style" w:hAnsi="Bookman Old Style" w:cs="Bookman Old Style"/>
          <w:color w:val="000000"/>
          <w:sz w:val="21"/>
          <w:szCs w:val="21"/>
        </w:rPr>
        <w:t>, “Food Science”, New Age International Pvt. Ltd. Publishers, New Delhi, (2007).</w:t>
      </w:r>
    </w:p>
    <w:p w:rsidR="00C432C7" w:rsidRDefault="00C432C7" w:rsidP="00C432C7">
      <w:pPr>
        <w:pBdr>
          <w:top w:val="nil"/>
          <w:left w:val="nil"/>
          <w:bottom w:val="nil"/>
          <w:right w:val="nil"/>
          <w:between w:val="nil"/>
        </w:pBdr>
        <w:spacing w:after="200" w:line="276" w:lineRule="auto"/>
        <w:ind w:left="1224"/>
        <w:jc w:val="both"/>
        <w:rPr>
          <w:rFonts w:ascii="Calibri" w:eastAsia="Calibri" w:hAnsi="Calibri" w:cs="Calibri"/>
          <w:color w:val="00000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hanging="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smallCaps/>
          <w:color w:val="000000"/>
        </w:rPr>
      </w:pPr>
      <w:r>
        <w:br w:type="page"/>
      </w:r>
      <w:r>
        <w:rPr>
          <w:rFonts w:ascii="Arial" w:eastAsia="Arial" w:hAnsi="Arial" w:cs="Arial"/>
          <w:b/>
          <w:smallCaps/>
          <w:color w:val="000000"/>
          <w:sz w:val="21"/>
          <w:szCs w:val="21"/>
        </w:rPr>
        <w:lastRenderedPageBreak/>
        <w:t>SKILL BASED SUBJECT - III</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5141"/>
        <w:gridCol w:w="1789"/>
      </w:tblGrid>
      <w:tr w:rsidR="00C432C7" w:rsidTr="00154E38">
        <w:tc>
          <w:tcPr>
            <w:tcW w:w="18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1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22UGENS59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SENSORY EVALUATION OF FOOD</w:t>
            </w:r>
          </w:p>
        </w:tc>
        <w:tc>
          <w:tcPr>
            <w:tcW w:w="178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the knowledge on application of sensory testing in food product development and quality control</w:t>
            </w:r>
          </w:p>
        </w:tc>
      </w:tr>
      <w:tr w:rsidR="00C432C7" w:rsidTr="00154E38">
        <w:trPr>
          <w:trHeight w:val="90"/>
        </w:trPr>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source and variability of raw food material and their impact on food processing operations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to choose the right method of sensory test, panelist and sample handling to minimize bias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the principles of sensory evaluation in practical, real-world situations and</w:t>
            </w:r>
          </w:p>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type of scale.</w:t>
            </w:r>
          </w:p>
          <w:p w:rsidR="00C432C7" w:rsidRDefault="00C432C7" w:rsidP="00154E38">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Sensory attribute and mechanism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Sensory attribute perception - appearance (vision), odor/aroma/fragrance (olfaction), consistency and texture (touch and tactile), flavor (gustation, chemical and trigeminal), noise (hearing). Physiological factors - psychological factors - sensory threshold - detection and recognition threshold. Good sensory practice: laboratory requirement – preparation and sample serving – preparation of sensory panel.</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II:Gustation</w:t>
      </w:r>
      <w:proofErr w:type="spellEnd"/>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Introduction and importance of gustation - Structure and physiology of taste organs: tongue, papillae, taste buds, salivary glands - Mechanism of taste perception -  Chemical dimensions of basic tastes- sweet, salt, sour, bitter and umami - Factors affecting taste quality, reaction time, taste modification, absolute and recognition threshold - Taste measurement:  Electronic Tongue - Taste abnormalities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Olfaction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and flavor - Anatomy of nose, physiology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perception - Mechanism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perception - Theories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classification, chemical specificity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measurement techniques – historical perspective and emphasis on recent </w:t>
      </w:r>
      <w:proofErr w:type="spellStart"/>
      <w:r>
        <w:rPr>
          <w:rFonts w:ascii="Bookman Old Style" w:eastAsia="Bookman Old Style" w:hAnsi="Bookman Old Style" w:cs="Bookman Old Style"/>
          <w:color w:val="000000"/>
          <w:sz w:val="21"/>
          <w:szCs w:val="21"/>
        </w:rPr>
        <w:t>techniquese</w:t>
      </w:r>
      <w:proofErr w:type="spellEnd"/>
      <w:r>
        <w:rPr>
          <w:rFonts w:ascii="Bookman Old Style" w:eastAsia="Bookman Old Style" w:hAnsi="Bookman Old Style" w:cs="Bookman Old Style"/>
          <w:color w:val="000000"/>
          <w:sz w:val="21"/>
          <w:szCs w:val="21"/>
        </w:rPr>
        <w:t xml:space="preserve">-nose - Olfactory abnormalities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Texture and </w:t>
      </w:r>
      <w:proofErr w:type="spellStart"/>
      <w:r>
        <w:rPr>
          <w:rFonts w:ascii="Arial" w:eastAsia="Arial" w:hAnsi="Arial" w:cs="Arial"/>
          <w:b/>
          <w:color w:val="000000"/>
          <w:sz w:val="21"/>
          <w:szCs w:val="21"/>
        </w:rPr>
        <w:t>Colour</w:t>
      </w:r>
      <w:proofErr w:type="spellEnd"/>
      <w:r>
        <w:rPr>
          <w:rFonts w:ascii="Arial" w:eastAsia="Arial" w:hAnsi="Arial" w:cs="Arial"/>
          <w:b/>
          <w:color w:val="000000"/>
          <w:sz w:val="21"/>
          <w:szCs w:val="21"/>
        </w:rPr>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texture - Phases of oral processing - Texture perception, receptors involved in texture perception -  Rheology of foods - Texture classification - Texture measurement - basic rheological models, forces involved in texture measurement and recent advances in texture evaluation - Application of texture measurement in cereals, fruits and vegetables, dairy, meat and meat products Introduction and importance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 Dimensions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and attributes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gloss etc.  - Perception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Measurement:      </w:t>
      </w:r>
      <w:r>
        <w:rPr>
          <w:rFonts w:ascii="Bookman Old Style" w:eastAsia="Bookman Old Style" w:hAnsi="Bookman Old Style" w:cs="Bookman Old Style"/>
          <w:color w:val="000000"/>
          <w:sz w:val="21"/>
          <w:szCs w:val="21"/>
        </w:rPr>
        <w:lastRenderedPageBreak/>
        <w:t xml:space="preserve">Munsell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CIE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Hunter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abnormalities</w:t>
      </w: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Unit V: Statistical principle in sensory testing</w:t>
      </w:r>
      <w:r>
        <w:rPr>
          <w:rFonts w:ascii="Arial" w:eastAsia="Arial" w:hAnsi="Arial" w:cs="Arial"/>
          <w:color w:val="000000"/>
          <w:sz w:val="21"/>
          <w:szCs w:val="21"/>
        </w:rPr>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Type of scale in sensory evaluation. Binomial distribution (excel spreadsheets). Chi-square and </w:t>
      </w:r>
      <w:proofErr w:type="spellStart"/>
      <w:r>
        <w:rPr>
          <w:rFonts w:ascii="Bookman Old Style" w:eastAsia="Bookman Old Style" w:hAnsi="Bookman Old Style" w:cs="Bookman Old Style"/>
          <w:color w:val="000000"/>
          <w:sz w:val="21"/>
          <w:szCs w:val="21"/>
        </w:rPr>
        <w:t>friedman</w:t>
      </w:r>
      <w:proofErr w:type="spellEnd"/>
      <w:r>
        <w:rPr>
          <w:rFonts w:ascii="Bookman Old Style" w:eastAsia="Bookman Old Style" w:hAnsi="Bookman Old Style" w:cs="Bookman Old Style"/>
          <w:color w:val="000000"/>
          <w:sz w:val="21"/>
          <w:szCs w:val="21"/>
        </w:rPr>
        <w:t xml:space="preserve"> test (SPSS). Analysis of variance (SPSS). Student t-Test (excel).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Practicals</w:t>
      </w:r>
      <w:proofErr w:type="spellEnd"/>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Training of sensory panel</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recognition and sensitivity tests for four basic tastes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analytical and affective tests of sensory evaluation.</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Recognition tests for various food </w:t>
      </w:r>
      <w:proofErr w:type="spellStart"/>
      <w:r>
        <w:rPr>
          <w:rFonts w:ascii="Bookman Old Style" w:eastAsia="Bookman Old Style" w:hAnsi="Bookman Old Style" w:cs="Bookman Old Style"/>
          <w:color w:val="000000"/>
          <w:sz w:val="21"/>
          <w:szCs w:val="21"/>
        </w:rPr>
        <w:t>flavours</w:t>
      </w:r>
      <w:proofErr w:type="spellEnd"/>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Texture evaluation of various food samples- </w:t>
      </w:r>
      <w:proofErr w:type="spellStart"/>
      <w:r>
        <w:rPr>
          <w:rFonts w:ascii="Bookman Old Style" w:eastAsia="Bookman Old Style" w:hAnsi="Bookman Old Style" w:cs="Bookman Old Style"/>
          <w:color w:val="000000"/>
          <w:sz w:val="21"/>
          <w:szCs w:val="21"/>
        </w:rPr>
        <w:t>crispies</w:t>
      </w:r>
      <w:proofErr w:type="spellEnd"/>
      <w:r>
        <w:rPr>
          <w:rFonts w:ascii="Bookman Old Style" w:eastAsia="Bookman Old Style" w:hAnsi="Bookman Old Style" w:cs="Bookman Old Style"/>
          <w:color w:val="000000"/>
          <w:sz w:val="21"/>
          <w:szCs w:val="21"/>
        </w:rPr>
        <w:t xml:space="preserve">/ cookies/ biscuits/ snack foods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Measurement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by using Tintometer/ Hunter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Lab etc.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Textural measurement of various food products using Texture Analyzer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Preference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paired preference</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hedonic </w:t>
      </w:r>
      <w:proofErr w:type="spellStart"/>
      <w:r>
        <w:rPr>
          <w:rFonts w:ascii="Bookman Old Style" w:eastAsia="Bookman Old Style" w:hAnsi="Bookman Old Style" w:cs="Bookman Old Style"/>
          <w:color w:val="000000"/>
          <w:sz w:val="21"/>
          <w:szCs w:val="21"/>
        </w:rPr>
        <w:t>ratin</w:t>
      </w:r>
      <w:proofErr w:type="spellEnd"/>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food action rating</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preference ranking</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Difference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simple difference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directional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triangle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duo-trio test</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descriptive ranking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profiling one product using line scales, 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profiling two products using star diagrams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Quality evaluation of various food stuffs - cereals, pulses, honey, jaggery, sugar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Qualitative tests for hydrogenated fats, butter, ghee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beverages – wine, tea and coffee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milk and milk products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Extraction of pigments from fruits and vegetables and study the effect of temperature and pH</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Visit to sensory laboratory</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Final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4570DA" w:rsidRDefault="004570DA">
      <w:pPr>
        <w:rPr>
          <w:rFonts w:ascii="Arial" w:eastAsia="Arial" w:hAnsi="Arial" w:cs="Arial"/>
          <w:b/>
          <w:color w:val="000000"/>
          <w:sz w:val="21"/>
          <w:szCs w:val="21"/>
        </w:rPr>
      </w:pPr>
      <w:r>
        <w:rPr>
          <w:rFonts w:ascii="Arial" w:eastAsia="Arial" w:hAnsi="Arial" w:cs="Arial"/>
          <w:b/>
          <w:color w:val="000000"/>
          <w:sz w:val="21"/>
          <w:szCs w:val="21"/>
        </w:rPr>
        <w:br w:type="page"/>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Upon successful completion of this course, student will be able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characteristics and roles of sensory testing in food industry </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Describe sensory attributes on food product</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influence of </w:t>
            </w:r>
            <w:proofErr w:type="spellStart"/>
            <w:r>
              <w:rPr>
                <w:rFonts w:ascii="Bookman Old Style" w:eastAsia="Bookman Old Style" w:hAnsi="Bookman Old Style" w:cs="Bookman Old Style"/>
                <w:color w:val="000000"/>
                <w:sz w:val="21"/>
                <w:szCs w:val="21"/>
              </w:rPr>
              <w:t>physico</w:t>
            </w:r>
            <w:proofErr w:type="spellEnd"/>
            <w:r>
              <w:rPr>
                <w:rFonts w:ascii="Bookman Old Style" w:eastAsia="Bookman Old Style" w:hAnsi="Bookman Old Style" w:cs="Bookman Old Style"/>
                <w:color w:val="000000"/>
                <w:sz w:val="21"/>
                <w:szCs w:val="21"/>
              </w:rPr>
              <w:t>-chemical and psychological factors on sensory testing to anticipate the kind of psychological errors in sensory testing</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Conduct sensory tests that comply with good sensory practices and demonstrate how to organize laboratory requirement, prepare and sample serving, and panel preparation</w:t>
            </w:r>
          </w:p>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in evaluating the quality of products to enhance the foreign export level. </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Rao E. S. (2013). Food Quality Evaluation, Variety Books.</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Amerine</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Pangborn</w:t>
            </w:r>
            <w:proofErr w:type="spellEnd"/>
            <w:r>
              <w:rPr>
                <w:rFonts w:ascii="Bookman Old Style" w:eastAsia="Bookman Old Style" w:hAnsi="Bookman Old Style" w:cs="Bookman Old Style"/>
                <w:color w:val="000000"/>
                <w:sz w:val="21"/>
                <w:szCs w:val="21"/>
              </w:rPr>
              <w:t xml:space="preserve"> &amp; Roessler (1965). Principles of Sensory Evaluation of food, Academic Press, London.</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Meilgard</w:t>
            </w:r>
            <w:proofErr w:type="spellEnd"/>
            <w:r>
              <w:rPr>
                <w:rFonts w:ascii="Bookman Old Style" w:eastAsia="Bookman Old Style" w:hAnsi="Bookman Old Style" w:cs="Bookman Old Style"/>
                <w:color w:val="000000"/>
                <w:sz w:val="21"/>
                <w:szCs w:val="21"/>
              </w:rPr>
              <w:t xml:space="preserve"> (1999). Sensory Evaluation Techniques, 3rd ed. CRC Press LLC, 1999</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648" w:type="dxa"/>
        <w:tblLayout w:type="fixed"/>
        <w:tblLook w:val="0000" w:firstRow="0" w:lastRow="0" w:firstColumn="0" w:lastColumn="0" w:noHBand="0" w:noVBand="0"/>
      </w:tblPr>
      <w:tblGrid>
        <w:gridCol w:w="1608"/>
        <w:gridCol w:w="1608"/>
        <w:gridCol w:w="1608"/>
        <w:gridCol w:w="1608"/>
        <w:gridCol w:w="1608"/>
        <w:gridCol w:w="1608"/>
      </w:tblGrid>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DeMan</w:t>
            </w:r>
            <w:proofErr w:type="spellEnd"/>
            <w:r>
              <w:rPr>
                <w:rFonts w:ascii="Bookman Old Style" w:eastAsia="Bookman Old Style" w:hAnsi="Bookman Old Style" w:cs="Bookman Old Style"/>
                <w:color w:val="000000"/>
                <w:sz w:val="21"/>
                <w:szCs w:val="21"/>
              </w:rPr>
              <w:t xml:space="preserve"> J. (2007). Principles of Food Chemistry, 3rd ed., Springer. 62</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Brannen and et al.,(1990)Food Additives, Marcel </w:t>
            </w:r>
            <w:proofErr w:type="spellStart"/>
            <w:r>
              <w:rPr>
                <w:rFonts w:ascii="Bookman Old Style" w:eastAsia="Bookman Old Style" w:hAnsi="Bookman Old Style" w:cs="Bookman Old Style"/>
                <w:color w:val="000000"/>
                <w:sz w:val="21"/>
                <w:szCs w:val="21"/>
              </w:rPr>
              <w:t>Dekker,New</w:t>
            </w:r>
            <w:proofErr w:type="spellEnd"/>
            <w:r>
              <w:rPr>
                <w:rFonts w:ascii="Bookman Old Style" w:eastAsia="Bookman Old Style" w:hAnsi="Bookman Old Style" w:cs="Bookman Old Style"/>
                <w:color w:val="000000"/>
                <w:sz w:val="21"/>
                <w:szCs w:val="21"/>
              </w:rPr>
              <w:t xml:space="preserve"> York,1990</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Pomeranz Y and </w:t>
            </w:r>
            <w:proofErr w:type="spellStart"/>
            <w:r>
              <w:rPr>
                <w:rFonts w:ascii="Bookman Old Style" w:eastAsia="Bookman Old Style" w:hAnsi="Bookman Old Style" w:cs="Bookman Old Style"/>
                <w:color w:val="000000"/>
                <w:sz w:val="21"/>
                <w:szCs w:val="21"/>
              </w:rPr>
              <w:t>Meloan</w:t>
            </w:r>
            <w:proofErr w:type="spellEnd"/>
            <w:r>
              <w:rPr>
                <w:rFonts w:ascii="Bookman Old Style" w:eastAsia="Bookman Old Style" w:hAnsi="Bookman Old Style" w:cs="Bookman Old Style"/>
                <w:color w:val="000000"/>
                <w:sz w:val="21"/>
                <w:szCs w:val="21"/>
              </w:rPr>
              <w:t xml:space="preserve"> CE (2002). Food Analysis-Theory and Practice, CBS Publishers and Distributors, New Delhi</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Meilgard</w:t>
            </w:r>
            <w:proofErr w:type="spellEnd"/>
            <w:r>
              <w:rPr>
                <w:rFonts w:ascii="Bookman Old Style" w:eastAsia="Bookman Old Style" w:hAnsi="Bookman Old Style" w:cs="Bookman Old Style"/>
                <w:color w:val="000000"/>
                <w:sz w:val="21"/>
                <w:szCs w:val="21"/>
              </w:rPr>
              <w:t xml:space="preserve"> (1999). Sensory Evaluation Techniques, 3rd ed. CRC Press LLC, 1999.</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Amerine</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Pangborn</w:t>
            </w:r>
            <w:proofErr w:type="spellEnd"/>
            <w:r>
              <w:rPr>
                <w:rFonts w:ascii="Bookman Old Style" w:eastAsia="Bookman Old Style" w:hAnsi="Bookman Old Style" w:cs="Bookman Old Style"/>
                <w:color w:val="000000"/>
                <w:sz w:val="21"/>
                <w:szCs w:val="21"/>
              </w:rPr>
              <w:t xml:space="preserve"> &amp; Roessler (1965). Principles of Sensory Evaluation of food, Academic Press, London.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c>
      </w:tr>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VI</w:t>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4947"/>
        <w:gridCol w:w="2051"/>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4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w:t>
            </w:r>
          </w:p>
        </w:tc>
        <w:tc>
          <w:tcPr>
            <w:tcW w:w="205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194B1F">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students to</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classify the principles of diet therapy and types of therapeutic diets.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concepts of food sensitivity and genetic disorder.</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Outline the disease of liver, gall bladder and pancreas.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Nutritional needs of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Concept of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 Care Process: Definition of MNT, Nutritional Assessment (ABCD), Nutritional Diagnosis ,Nutrition Intervention , Monitoring &amp; Evaluation of Nutritional Care. Purpose and principle of therapeutic diets, modification of normal diet, classification of therapeutic diets. Different feeding techniques –enteral and parenteral feeding. Role of Dieticians in nutritional care.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 </w:t>
      </w:r>
      <w:proofErr w:type="spellStart"/>
      <w:r>
        <w:rPr>
          <w:rFonts w:ascii="Arial" w:eastAsia="Arial" w:hAnsi="Arial" w:cs="Arial"/>
          <w:b/>
          <w:color w:val="000000"/>
          <w:sz w:val="21"/>
          <w:szCs w:val="21"/>
        </w:rPr>
        <w:t>I</w:t>
      </w:r>
      <w:proofErr w:type="spellEnd"/>
      <w:r>
        <w:rPr>
          <w:rFonts w:ascii="Arial" w:eastAsia="Arial" w:hAnsi="Arial" w:cs="Arial"/>
          <w:b/>
          <w:color w:val="000000"/>
          <w:sz w:val="21"/>
          <w:szCs w:val="21"/>
        </w:rPr>
        <w:t xml:space="preserve"> Nutrition for Weight Management, Febrile Disorders and genetic diseases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Assessment of obesity – BMI, Waist Hip-Ratios, Skin folds Thickness Etiology – Genetic Factors, Physiological Factors, Behavioral factors Metabolism in obesity – Basal Metabolism, Treatment – Dietary Management, Fad diets and their consequences Underweight – Etiology, Health hazards, Treatments. Nutrition during Febrile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 Classification of fevers b) Metabolism c) General Dietary Considerations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 Acute &amp; chronic fevers -Typhoid &amp;Tuberculosis Diet in phenyl ketonuria, </w:t>
      </w:r>
      <w:proofErr w:type="spellStart"/>
      <w:r>
        <w:rPr>
          <w:rFonts w:ascii="Bookman Old Style" w:eastAsia="Bookman Old Style" w:hAnsi="Bookman Old Style" w:cs="Bookman Old Style"/>
          <w:color w:val="000000"/>
          <w:sz w:val="21"/>
          <w:szCs w:val="21"/>
        </w:rPr>
        <w:t>galactoseminea</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in Diseases of the Liver and Gall bladder</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Etiology, clinical symptoms and modification of diet in disease of Liver and Gall </w:t>
      </w:r>
      <w:proofErr w:type="spellStart"/>
      <w:r>
        <w:rPr>
          <w:rFonts w:ascii="Bookman Old Style" w:eastAsia="Bookman Old Style" w:hAnsi="Bookman Old Style" w:cs="Bookman Old Style"/>
          <w:color w:val="000000"/>
          <w:sz w:val="21"/>
          <w:szCs w:val="21"/>
        </w:rPr>
        <w:t>bladder.a</w:t>
      </w:r>
      <w:proofErr w:type="spellEnd"/>
      <w:r>
        <w:rPr>
          <w:rFonts w:ascii="Bookman Old Style" w:eastAsia="Bookman Old Style" w:hAnsi="Bookman Old Style" w:cs="Bookman Old Style"/>
          <w:color w:val="000000"/>
          <w:sz w:val="21"/>
          <w:szCs w:val="21"/>
        </w:rPr>
        <w:t xml:space="preserve">) Hepatitis: Types, Etiology, Symptoms, Treatment  b)Cirrhosis: Etiology, Clinical Symptoms, Treatment  c)Hepatic Encephalopathy  Etiology, Clinical Symptoms, </w:t>
      </w:r>
      <w:proofErr w:type="spellStart"/>
      <w:r>
        <w:rPr>
          <w:rFonts w:ascii="Bookman Old Style" w:eastAsia="Bookman Old Style" w:hAnsi="Bookman Old Style" w:cs="Bookman Old Style"/>
          <w:color w:val="000000"/>
          <w:sz w:val="21"/>
          <w:szCs w:val="21"/>
        </w:rPr>
        <w:t>TreatmentDiseases</w:t>
      </w:r>
      <w:proofErr w:type="spellEnd"/>
      <w:r>
        <w:rPr>
          <w:rFonts w:ascii="Bookman Old Style" w:eastAsia="Bookman Old Style" w:hAnsi="Bookman Old Style" w:cs="Bookman Old Style"/>
          <w:color w:val="000000"/>
          <w:sz w:val="21"/>
          <w:szCs w:val="21"/>
        </w:rPr>
        <w:t xml:space="preserve"> of the Gall Bladder: d) Cholecystitis   </w:t>
      </w:r>
      <w:r>
        <w:rPr>
          <w:rFonts w:ascii="Bookman Old Style" w:eastAsia="Bookman Old Style" w:hAnsi="Bookman Old Style" w:cs="Bookman Old Style"/>
          <w:color w:val="000000"/>
          <w:sz w:val="21"/>
          <w:szCs w:val="21"/>
        </w:rPr>
        <w:br/>
        <w:t>e) Cholelithiasis f) Pancreatic Surgery - Causes and Dietary Management</w:t>
      </w:r>
      <w:r>
        <w:rPr>
          <w:rFonts w:ascii="Bookman Old Style" w:eastAsia="Bookman Old Style" w:hAnsi="Bookman Old Style" w:cs="Bookman Old Style"/>
          <w:color w:val="000000"/>
        </w:rPr>
        <w: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Nutrition in Gastro Intestinal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General Dietary Considerations for healthy gut Peptic Ulcer Disease – Etiology, Symptoms,   Management Intestinal Diseases – Irritable Bowel Syndrome (IBS), Constipation, Diarrhea Diseases of the Small Intestine – Celiac Disease – Gluten Sensitive Enteropathy, </w:t>
      </w:r>
      <w:proofErr w:type="spellStart"/>
      <w:r>
        <w:rPr>
          <w:rFonts w:ascii="Bookman Old Style" w:eastAsia="Bookman Old Style" w:hAnsi="Bookman Old Style" w:cs="Bookman Old Style"/>
          <w:color w:val="000000"/>
          <w:sz w:val="21"/>
          <w:szCs w:val="21"/>
        </w:rPr>
        <w:t>TropicalSprue</w:t>
      </w:r>
      <w:proofErr w:type="spellEnd"/>
      <w:r>
        <w:rPr>
          <w:rFonts w:ascii="Bookman Old Style" w:eastAsia="Bookman Old Style" w:hAnsi="Bookman Old Style" w:cs="Bookman Old Style"/>
          <w:color w:val="000000"/>
          <w:sz w:val="21"/>
          <w:szCs w:val="21"/>
        </w:rPr>
        <w:t>, Lactose Intolerance, Inflammatory Bowel Disease - Crohn’s Disease, Ulcerative Colitis.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UNIT V - Diet in disease of the Kidney, cancer and COVID 19</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Etiological factors, Etiology and modification of diet in disease of the Kidney-Glomerulonephritis, Nephrosis ,Acute and Chronic Renal Failure ,Dialysis ,Urinary </w:t>
      </w:r>
      <w:proofErr w:type="spellStart"/>
      <w:r>
        <w:rPr>
          <w:rFonts w:ascii="Bookman Old Style" w:eastAsia="Bookman Old Style" w:hAnsi="Bookman Old Style" w:cs="Bookman Old Style"/>
          <w:color w:val="000000"/>
          <w:sz w:val="21"/>
          <w:szCs w:val="21"/>
        </w:rPr>
        <w:t>Calculi.Risk</w:t>
      </w:r>
      <w:proofErr w:type="spellEnd"/>
      <w:r>
        <w:rPr>
          <w:rFonts w:ascii="Bookman Old Style" w:eastAsia="Bookman Old Style" w:hAnsi="Bookman Old Style" w:cs="Bookman Old Style"/>
          <w:color w:val="000000"/>
          <w:sz w:val="21"/>
          <w:szCs w:val="21"/>
        </w:rPr>
        <w:t xml:space="preserve"> factors ,symptoms ,Nutritional problems of cancer therapy and modification of diet in cancer role of antioxidants in cancer. Stages of HIV Infections, Medical Nutritional Therapy, Symptoms and signs of</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COVID 19 and diet for the patients.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role of diet therapy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modification of diet in obesity and underweight.</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the knowledge in planning,   preparation and distribution of therapeutic diets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Enable to counselling   related to  the dietary management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Equip to become a dietitian on hospital industries.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F.P, Clinical dietetics and Nutrition ,4th Edition, Oxford University Press, Delhi,2012.</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Joshi, S.A, Nutrition and Dietetics,2nd edition, TATA McGraw Hill publications, New Delhi.2018.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Mahan,L.K.,Arlin.M.T.,Krause’s,Food,NutritionandDietTherapy,11thedition, </w:t>
      </w:r>
      <w:proofErr w:type="spellStart"/>
      <w:r>
        <w:rPr>
          <w:rFonts w:ascii="Bookman Old Style" w:eastAsia="Bookman Old Style" w:hAnsi="Bookman Old Style" w:cs="Bookman Old Style"/>
          <w:color w:val="000000"/>
          <w:sz w:val="21"/>
          <w:szCs w:val="21"/>
        </w:rPr>
        <w:t>W.B.Saunder</w:t>
      </w:r>
      <w:proofErr w:type="spellEnd"/>
      <w:r>
        <w:rPr>
          <w:rFonts w:ascii="Bookman Old Style" w:eastAsia="Bookman Old Style" w:hAnsi="Bookman Old Style" w:cs="Bookman Old Style"/>
          <w:color w:val="000000"/>
          <w:sz w:val="21"/>
          <w:szCs w:val="21"/>
        </w:rPr>
        <w:t xml:space="preserve"> Company, London ,2010..</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Raheena</w:t>
      </w:r>
      <w:proofErr w:type="spellEnd"/>
      <w:r>
        <w:rPr>
          <w:rFonts w:ascii="Bookman Old Style" w:eastAsia="Bookman Old Style" w:hAnsi="Bookman Old Style" w:cs="Bookman Old Style"/>
          <w:color w:val="000000"/>
          <w:sz w:val="21"/>
          <w:szCs w:val="21"/>
        </w:rPr>
        <w:t xml:space="preserve"> Begum, A Text Book of Foods, Nutrition and Dietetics, Sterling Publishers, New Delhi.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National Institute of Nutrition, Dietary Guidelines for Indians - A Manual, Hyderabad, 2005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B, Dietetics, 5th Edition, New Age International (P) Ltd, Publishers, Chennai, 2018</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tbl>
      <w:tblPr>
        <w:tblW w:w="9480" w:type="dxa"/>
        <w:tblLayout w:type="fixed"/>
        <w:tblLook w:val="0000" w:firstRow="0" w:lastRow="0" w:firstColumn="0" w:lastColumn="0" w:noHBand="0" w:noVBand="0"/>
      </w:tblPr>
      <w:tblGrid>
        <w:gridCol w:w="2421"/>
        <w:gridCol w:w="4883"/>
        <w:gridCol w:w="2176"/>
      </w:tblGrid>
      <w:tr w:rsidR="00C432C7" w:rsidTr="000E243A">
        <w:tc>
          <w:tcPr>
            <w:tcW w:w="24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FOOD PROCESSING AND PRESERVATION</w:t>
            </w:r>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747FCC">
              <w:rPr>
                <w:rFonts w:ascii="Arial" w:eastAsia="Arial" w:hAnsi="Arial" w:cs="Arial"/>
                <w:b/>
                <w:smallCaps/>
                <w:color w:val="000000"/>
                <w:sz w:val="21"/>
                <w:szCs w:val="21"/>
              </w:rPr>
              <w:t>5</w:t>
            </w:r>
          </w:p>
        </w:tc>
      </w:tr>
      <w:tr w:rsidR="00C432C7" w:rsidTr="000E243A">
        <w:tc>
          <w:tcPr>
            <w:tcW w:w="9480" w:type="dxa"/>
            <w:gridSpan w:val="3"/>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of preservation.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types preservation by using high and low temperature.</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various types of  preservation using chemicals and food irradiation.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drying and dehydration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different techniques used in the preservation of foods.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Principles and importance of food preservation</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Principles and importance of food preservation, need for preservation, types of spoilage, role of microorganism in food spoilage, prevention of food spoilage, shelf life of food products, factors affecting shelf life.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  preservation by high and low  temperature: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 by high temperature: blanching, pasteurization, sterilization and UHT processing, canning, extraction cooking, dielectric heating microwave heating, baking, roasting and frying. Retort processing of Ready To Eat (RTE) products.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Preservations by low temperature – refrigeration, freezing, </w:t>
            </w:r>
            <w:proofErr w:type="spellStart"/>
            <w:r>
              <w:rPr>
                <w:rFonts w:ascii="Bookman Old Style" w:eastAsia="Bookman Old Style" w:hAnsi="Bookman Old Style" w:cs="Bookman Old Style"/>
                <w:color w:val="000000"/>
                <w:sz w:val="21"/>
                <w:szCs w:val="21"/>
              </w:rPr>
              <w:t>dehydro</w:t>
            </w:r>
            <w:proofErr w:type="spellEnd"/>
            <w:r>
              <w:rPr>
                <w:rFonts w:ascii="Bookman Old Style" w:eastAsia="Bookman Old Style" w:hAnsi="Bookman Old Style" w:cs="Bookman Old Style"/>
                <w:color w:val="000000"/>
                <w:sz w:val="21"/>
                <w:szCs w:val="21"/>
              </w:rPr>
              <w:t xml:space="preserve"> freezing. Food irradiation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preservation by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Home drying, methods of dehydration, factors in the control of drying, treatment of foods before drying, procedures after drying, intermediate moisture foods, merits and demerits, factors affecting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preservation by drying, concentration and evaporation: various methods sun – drying, tray or tunnel drying, spray drying, drum drying freeze drying, fluidized bed drying. Advantages and disadvantages.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Chemical preservatives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classification, mode of action, mechanism. Properties and safety of irradiation, advantages, mechanism permitted doses.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  Preservation by non – thermal methods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 by non – thermal methods: Use and application of enzymes and microorganism in processing and preservation by salt, sugar, chemicals smoking. Food additives: Definition, types and functions, permissible limits and safety </w:t>
            </w:r>
            <w:proofErr w:type="spellStart"/>
            <w:r>
              <w:rPr>
                <w:rFonts w:ascii="Bookman Old Style" w:eastAsia="Bookman Old Style" w:hAnsi="Bookman Old Style" w:cs="Bookman Old Style"/>
                <w:color w:val="000000"/>
                <w:sz w:val="21"/>
                <w:szCs w:val="21"/>
              </w:rPr>
              <w:t>aspec</w:t>
            </w:r>
            <w:proofErr w:type="spellEnd"/>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Apply major food preservation techniques and  principles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know the various types of food preservation methods.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high and low temperature methods of food preservation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Understanding of  chemical preservation and  fermentation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Identify non – thermal method of food preservation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food processing to enhance economic status of India</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1.Gould .G.W (1995) New methods of food preservation.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Arthey</w:t>
            </w:r>
            <w:proofErr w:type="spellEnd"/>
            <w:r>
              <w:rPr>
                <w:rFonts w:ascii="Bookman Old Style" w:eastAsia="Bookman Old Style" w:hAnsi="Bookman Old Style" w:cs="Bookman Old Style"/>
                <w:color w:val="000000"/>
                <w:sz w:val="21"/>
                <w:szCs w:val="21"/>
              </w:rPr>
              <w:t xml:space="preserve">, D and Ashurst, P.R (1996) Fruit processing,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Fellows, P.J (2016): Food Processing Technology: Principles and Practice, second edition, CRC Wood head publishing Ltd, Cambridge.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ShakunthalaManay</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ShadaksharaSwamy.M</w:t>
            </w:r>
            <w:proofErr w:type="spellEnd"/>
            <w:r>
              <w:rPr>
                <w:rFonts w:ascii="Bookman Old Style" w:eastAsia="Bookman Old Style" w:hAnsi="Bookman Old Style" w:cs="Bookman Old Style"/>
                <w:color w:val="000000"/>
                <w:sz w:val="21"/>
                <w:szCs w:val="21"/>
              </w:rPr>
              <w:t xml:space="preserve">; Foods Facts and Principles, 3rd edition,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Subbulakshmi</w:t>
            </w:r>
            <w:proofErr w:type="spellEnd"/>
            <w:r>
              <w:rPr>
                <w:rFonts w:ascii="Bookman Old Style" w:eastAsia="Bookman Old Style" w:hAnsi="Bookman Old Style" w:cs="Bookman Old Style"/>
                <w:color w:val="000000"/>
                <w:sz w:val="21"/>
                <w:szCs w:val="21"/>
              </w:rPr>
              <w:t xml:space="preserve">. G and Shobha. A.U; Food processing and preservation,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Sivasankar</w:t>
            </w:r>
            <w:proofErr w:type="spellEnd"/>
            <w:r>
              <w:rPr>
                <w:rFonts w:ascii="Bookman Old Style" w:eastAsia="Bookman Old Style" w:hAnsi="Bookman Old Style" w:cs="Bookman Old Style"/>
                <w:color w:val="000000"/>
                <w:sz w:val="21"/>
                <w:szCs w:val="21"/>
              </w:rPr>
              <w:t>. B; Food Processing and Preservation, PHI Learning Private Limited, 2011.</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59"/>
              <w:gridCol w:w="1559"/>
              <w:gridCol w:w="1559"/>
              <w:gridCol w:w="1559"/>
              <w:gridCol w:w="1559"/>
            </w:tblGrid>
            <w:tr w:rsidR="00C432C7" w:rsidTr="00154E38">
              <w:trPr>
                <w:trHeight w:val="367"/>
              </w:trPr>
              <w:tc>
                <w:tcPr>
                  <w:tcW w:w="1559" w:type="dxa"/>
                </w:tcPr>
                <w:p w:rsidR="00C432C7" w:rsidRDefault="00C432C7" w:rsidP="00154E38">
                  <w:pPr>
                    <w:spacing w:before="40" w:after="40"/>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9"/>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A1E6B" w:rsidRDefault="007A1E6B" w:rsidP="007A1E6B">
            <w:pPr>
              <w:spacing w:before="40" w:after="40" w:line="360" w:lineRule="auto"/>
              <w:rPr>
                <w:rFonts w:ascii="Bookman Old Style" w:eastAsia="Bookman Old Style" w:hAnsi="Bookman Old Style" w:cs="Bookman Old Style"/>
              </w:rPr>
            </w:pP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5713"/>
              <w:gridCol w:w="1883"/>
            </w:tblGrid>
            <w:tr w:rsidR="007A1E6B" w:rsidTr="00005E4B">
              <w:trPr>
                <w:trHeight w:val="840"/>
                <w:jc w:val="center"/>
              </w:trPr>
              <w:tc>
                <w:tcPr>
                  <w:tcW w:w="1634"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71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22UNFDC63.FOOD SERVICE MANAGEMENT </w:t>
                  </w:r>
                </w:p>
              </w:tc>
              <w:tc>
                <w:tcPr>
                  <w:tcW w:w="188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c>
            </w:tr>
          </w:tbl>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9029" w:type="dxa"/>
              <w:tblLayout w:type="fixed"/>
              <w:tblLook w:val="0000" w:firstRow="0" w:lastRow="0" w:firstColumn="0" w:lastColumn="0" w:noHBand="0" w:noVBand="0"/>
            </w:tblPr>
            <w:tblGrid>
              <w:gridCol w:w="9029"/>
            </w:tblGrid>
            <w:tr w:rsidR="007A1E6B" w:rsidTr="00005E4B">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Explain functioning of different types of food service institutions.</w:t>
                  </w:r>
                </w:p>
              </w:tc>
            </w:tr>
            <w:tr w:rsidR="007A1E6B" w:rsidTr="00005E4B">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the  types of kitchen and  kitchen layout</w:t>
                  </w:r>
                </w:p>
              </w:tc>
            </w:tr>
            <w:tr w:rsidR="007A1E6B" w:rsidTr="00005E4B">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space allocation and arrangement of food service units.</w:t>
                  </w:r>
                </w:p>
              </w:tc>
            </w:tr>
            <w:tr w:rsidR="007A1E6B" w:rsidTr="00005E4B">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on the concept of   quantity food cookery</w:t>
                  </w:r>
                </w:p>
              </w:tc>
            </w:tr>
            <w:tr w:rsidR="007A1E6B" w:rsidTr="00005E4B">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in effective utilization of resource management in food service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industry.</w:t>
                  </w:r>
                </w:p>
              </w:tc>
            </w:tr>
          </w:tbl>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r>
              <w:rPr>
                <w:rFonts w:ascii="Arial" w:eastAsia="Arial" w:hAnsi="Arial" w:cs="Arial"/>
                <w:b/>
                <w:color w:val="000000"/>
                <w:sz w:val="21"/>
                <w:szCs w:val="21"/>
              </w:rPr>
              <w:t xml:space="preserve">UNIT- I: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Food Service Industry</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Definition – types of catering- Hotel, Motel, Restaurant, and Cafeteria and chain hotels.</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0"/>
                <w:szCs w:val="20"/>
              </w:rPr>
              <w:t xml:space="preserve"> </w:t>
            </w:r>
            <w:r>
              <w:rPr>
                <w:rFonts w:ascii="Arial" w:eastAsia="Arial" w:hAnsi="Arial" w:cs="Arial"/>
                <w:b/>
                <w:color w:val="000000"/>
                <w:sz w:val="21"/>
                <w:szCs w:val="21"/>
              </w:rPr>
              <w:t>b) Welfare catering</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Hospital, School lunch, Residential establishment and Industrial catering. </w:t>
            </w:r>
          </w:p>
          <w:p w:rsidR="007A1E6B" w:rsidRDefault="007A1E6B" w:rsidP="007A1E6B">
            <w:pPr>
              <w:pBdr>
                <w:top w:val="nil"/>
                <w:left w:val="nil"/>
                <w:bottom w:val="nil"/>
                <w:right w:val="nil"/>
                <w:between w:val="nil"/>
              </w:pBdr>
              <w:spacing w:line="360" w:lineRule="auto"/>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c) Transport catering</w:t>
            </w:r>
            <w:r>
              <w:rPr>
                <w:rFonts w:ascii="Bookman Old Style" w:eastAsia="Bookman Old Style" w:hAnsi="Bookman Old Style" w:cs="Bookman Old Style"/>
                <w:color w:val="000000"/>
                <w:sz w:val="21"/>
                <w:szCs w:val="21"/>
              </w:rPr>
              <w:t>– Air, Rail, Sea and Space, Miscellaneous – Contract and outdoor.</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 II: Physical Plant and Food Purchase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Layout of kitchens, types of kitchens – Planning, Receiving and storage space of foods, table setting, Dishwashing.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 Food Purchase- Procedures and Factors involved in the selection of food. </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w:t>
            </w:r>
            <w:proofErr w:type="spellStart"/>
            <w:r>
              <w:rPr>
                <w:rFonts w:ascii="Arial" w:eastAsia="Arial" w:hAnsi="Arial" w:cs="Arial"/>
                <w:b/>
                <w:color w:val="000000"/>
                <w:sz w:val="21"/>
                <w:szCs w:val="21"/>
              </w:rPr>
              <w:t>III:Quantity</w:t>
            </w:r>
            <w:proofErr w:type="spellEnd"/>
            <w:r>
              <w:rPr>
                <w:rFonts w:ascii="Arial" w:eastAsia="Arial" w:hAnsi="Arial" w:cs="Arial"/>
                <w:b/>
                <w:color w:val="000000"/>
                <w:sz w:val="21"/>
                <w:szCs w:val="21"/>
              </w:rPr>
              <w:t xml:space="preserve"> Food Service and </w:t>
            </w:r>
            <w:proofErr w:type="spellStart"/>
            <w:r>
              <w:rPr>
                <w:rFonts w:ascii="Arial" w:eastAsia="Arial" w:hAnsi="Arial" w:cs="Arial"/>
                <w:b/>
                <w:color w:val="000000"/>
                <w:sz w:val="21"/>
                <w:szCs w:val="21"/>
              </w:rPr>
              <w:t>Equipments</w:t>
            </w:r>
            <w:proofErr w:type="spellEnd"/>
            <w:r>
              <w:rPr>
                <w:rFonts w:ascii="Arial" w:eastAsia="Arial" w:hAnsi="Arial" w:cs="Arial"/>
                <w:b/>
                <w:color w:val="000000"/>
                <w:sz w:val="21"/>
                <w:szCs w:val="21"/>
              </w:rPr>
              <w:t xml:space="preserve">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Quantity Food Service</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Definition, objectives, styles of service- waiter service, self – service, vending. Mechanics of waiter service.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b) Equipment: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Classification, factors involved in selection, use and care of major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0"/>
                <w:szCs w:val="20"/>
              </w:rPr>
              <w:t xml:space="preserve">. </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Management</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Management- Definition, principles, Functions and tools of management, qualities of a good leader, styles of leadership. </w:t>
            </w:r>
          </w:p>
          <w:p w:rsidR="007A1E6B" w:rsidRDefault="007A1E6B" w:rsidP="007A1E6B">
            <w:pPr>
              <w:pBdr>
                <w:top w:val="nil"/>
                <w:left w:val="nil"/>
                <w:bottom w:val="nil"/>
                <w:right w:val="nil"/>
                <w:between w:val="nil"/>
              </w:pBdr>
              <w:spacing w:after="20" w:line="283" w:lineRule="auto"/>
              <w:ind w:firstLine="504"/>
              <w:jc w:val="both"/>
              <w:rPr>
                <w:rFonts w:ascii="Arial" w:eastAsia="Arial" w:hAnsi="Arial" w:cs="Arial"/>
                <w:b/>
                <w:color w:val="000000"/>
                <w:sz w:val="2"/>
                <w:szCs w:val="2"/>
              </w:rPr>
            </w:pPr>
            <w:r>
              <w:rPr>
                <w:rFonts w:ascii="Bookman Old Style" w:eastAsia="Bookman Old Style" w:hAnsi="Bookman Old Style" w:cs="Bookman Old Style"/>
                <w:color w:val="000000"/>
                <w:sz w:val="21"/>
                <w:szCs w:val="21"/>
              </w:rPr>
              <w:t xml:space="preserve">b) Resource Management – Money, Time, Energy, Computer applications in food service institutions. </w:t>
            </w:r>
          </w:p>
          <w:p w:rsidR="007A1E6B" w:rsidRDefault="007A1E6B" w:rsidP="007A1E6B">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UNIT – V:Personnel Management</w:t>
            </w:r>
            <w:r>
              <w:rPr>
                <w:rFonts w:ascii="Bookman Old Style" w:eastAsia="Bookman Old Style" w:hAnsi="Bookman Old Style" w:cs="Bookman Old Style"/>
                <w:b/>
                <w:color w:val="000000"/>
                <w:sz w:val="21"/>
                <w:szCs w:val="21"/>
              </w:rPr>
              <w:t xml:space="preser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development and policies, sources of Recruitment, selection induction, training, development, motivation and leadership. Financial management- Cost control- methods and factors affecting cost control. Bookkeeping- books of account and Break even analysis.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a food service unit </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Manage human resources and solve problems with remedial  measures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Analyze and implement quality control in food service institution</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Promote the product in the market</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basic principles of management in food services units.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 (In API Style)</w:t>
            </w:r>
          </w:p>
          <w:tbl>
            <w:tblPr>
              <w:tblW w:w="9029" w:type="dxa"/>
              <w:tblLayout w:type="fixed"/>
              <w:tblLook w:val="0000" w:firstRow="0" w:lastRow="0" w:firstColumn="0" w:lastColumn="0" w:noHBand="0" w:noVBand="0"/>
            </w:tblPr>
            <w:tblGrid>
              <w:gridCol w:w="9029"/>
            </w:tblGrid>
            <w:tr w:rsidR="007A1E6B" w:rsidTr="00005E4B">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West,B.B</w:t>
                  </w:r>
                  <w:proofErr w:type="spellEnd"/>
                  <w:r>
                    <w:rPr>
                      <w:rFonts w:ascii="Bookman Old Style" w:eastAsia="Bookman Old Style" w:hAnsi="Bookman Old Style" w:cs="Bookman Old Style"/>
                      <w:color w:val="000000"/>
                      <w:sz w:val="21"/>
                      <w:szCs w:val="21"/>
                    </w:rPr>
                    <w:t xml:space="preserve">. and Wood, L. 1979. Food Service in </w:t>
                  </w:r>
                  <w:proofErr w:type="spellStart"/>
                  <w:r>
                    <w:rPr>
                      <w:rFonts w:ascii="Bookman Old Style" w:eastAsia="Bookman Old Style" w:hAnsi="Bookman Old Style" w:cs="Bookman Old Style"/>
                      <w:color w:val="000000"/>
                      <w:sz w:val="21"/>
                      <w:szCs w:val="21"/>
                    </w:rPr>
                    <w:t>Institutions,John</w:t>
                  </w:r>
                  <w:proofErr w:type="spellEnd"/>
                  <w:r>
                    <w:rPr>
                      <w:rFonts w:ascii="Bookman Old Style" w:eastAsia="Bookman Old Style" w:hAnsi="Bookman Old Style" w:cs="Bookman Old Style"/>
                      <w:color w:val="000000"/>
                      <w:sz w:val="21"/>
                      <w:szCs w:val="21"/>
                    </w:rPr>
                    <w:t xml:space="preserve"> Wiley, New York. </w:t>
                  </w:r>
                </w:p>
              </w:tc>
            </w:tr>
            <w:tr w:rsidR="007A1E6B" w:rsidTr="00005E4B">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Kinton.R</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Ceserani,V</w:t>
                  </w:r>
                  <w:proofErr w:type="spellEnd"/>
                  <w:r>
                    <w:rPr>
                      <w:rFonts w:ascii="Bookman Old Style" w:eastAsia="Bookman Old Style" w:hAnsi="Bookman Old Style" w:cs="Bookman Old Style"/>
                      <w:color w:val="000000"/>
                      <w:sz w:val="21"/>
                      <w:szCs w:val="21"/>
                    </w:rPr>
                    <w:t xml:space="preserve">. 1992.The Theory of Catering . ELBS Publishers. </w:t>
                  </w:r>
                </w:p>
              </w:tc>
            </w:tr>
            <w:tr w:rsidR="007A1E6B" w:rsidTr="00005E4B">
              <w:trPr>
                <w:trHeight w:val="95"/>
              </w:trPr>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Bennion</w:t>
                  </w:r>
                  <w:proofErr w:type="spellEnd"/>
                  <w:r>
                    <w:rPr>
                      <w:rFonts w:ascii="Bookman Old Style" w:eastAsia="Bookman Old Style" w:hAnsi="Bookman Old Style" w:cs="Bookman Old Style"/>
                      <w:color w:val="000000"/>
                      <w:sz w:val="21"/>
                      <w:szCs w:val="21"/>
                    </w:rPr>
                    <w:t>, M and Hughes, D. 1975- Introductory foods, Macmillan publishing Co. Inc- New York.</w:t>
                  </w:r>
                </w:p>
              </w:tc>
            </w:tr>
            <w:tr w:rsidR="007A1E6B" w:rsidTr="00005E4B">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T.Ramaswamy</w:t>
                  </w:r>
                  <w:proofErr w:type="spellEnd"/>
                  <w:r>
                    <w:rPr>
                      <w:rFonts w:ascii="Bookman Old Style" w:eastAsia="Bookman Old Style" w:hAnsi="Bookman Old Style" w:cs="Bookman Old Style"/>
                      <w:color w:val="000000"/>
                      <w:sz w:val="21"/>
                      <w:szCs w:val="21"/>
                    </w:rPr>
                    <w:t xml:space="preserve">. Principles of Management Himalaya Publication. </w:t>
                  </w:r>
                </w:p>
              </w:tc>
            </w:tr>
          </w:tbl>
          <w:p w:rsidR="00577E7B" w:rsidRDefault="00577E7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Pechkam</w:t>
            </w:r>
            <w:proofErr w:type="spellEnd"/>
            <w:r>
              <w:rPr>
                <w:rFonts w:ascii="Bookman Old Style" w:eastAsia="Bookman Old Style" w:hAnsi="Bookman Old Style" w:cs="Bookman Old Style"/>
                <w:color w:val="000000"/>
                <w:sz w:val="21"/>
                <w:szCs w:val="21"/>
              </w:rPr>
              <w:t>, G.C. 1979 – Foundations of food preparation. the Macmillan Publishing Co., New York.</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Subba</w:t>
            </w:r>
            <w:proofErr w:type="spellEnd"/>
            <w:r>
              <w:rPr>
                <w:rFonts w:ascii="Bookman Old Style" w:eastAsia="Bookman Old Style" w:hAnsi="Bookman Old Style" w:cs="Bookman Old Style"/>
                <w:color w:val="000000"/>
                <w:sz w:val="21"/>
                <w:szCs w:val="21"/>
              </w:rPr>
              <w:t xml:space="preserve"> Rao, P. 2014 Management Theory and Practice, Himalaya publication</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Swaminathan, M.1979, Food Service and Experimental Foods, Ganesh &amp; Co., Madras.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Manay</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Shakunthala</w:t>
            </w:r>
            <w:proofErr w:type="spellEnd"/>
            <w:r>
              <w:rPr>
                <w:rFonts w:ascii="Bookman Old Style" w:eastAsia="Bookman Old Style" w:hAnsi="Bookman Old Style" w:cs="Bookman Old Style"/>
                <w:color w:val="000000"/>
                <w:sz w:val="21"/>
                <w:szCs w:val="21"/>
              </w:rPr>
              <w:t xml:space="preserve">, N and </w:t>
            </w:r>
            <w:proofErr w:type="spellStart"/>
            <w:r>
              <w:rPr>
                <w:rFonts w:ascii="Bookman Old Style" w:eastAsia="Bookman Old Style" w:hAnsi="Bookman Old Style" w:cs="Bookman Old Style"/>
                <w:color w:val="000000"/>
                <w:sz w:val="21"/>
                <w:szCs w:val="21"/>
              </w:rPr>
              <w:t>Shadakshaiswamy</w:t>
            </w:r>
            <w:proofErr w:type="spellEnd"/>
            <w:r>
              <w:rPr>
                <w:rFonts w:ascii="Bookman Old Style" w:eastAsia="Bookman Old Style" w:hAnsi="Bookman Old Style" w:cs="Bookman Old Style"/>
                <w:color w:val="000000"/>
                <w:sz w:val="21"/>
                <w:szCs w:val="21"/>
              </w:rPr>
              <w:t>, M 1987 – Foods, Fats&amp; Principles. Willey Eastern Ltd. New Delhi, Bangalore.</w:t>
            </w: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tc>
      </w:tr>
      <w:tr w:rsidR="00C432C7" w:rsidTr="000E243A">
        <w:tc>
          <w:tcPr>
            <w:tcW w:w="2421"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2176"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w:t>
            </w:r>
            <w:r w:rsidR="00A445D2">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A445D2">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 xml:space="preserve">Diet in ulcer, </w:t>
      </w:r>
      <w:proofErr w:type="spellStart"/>
      <w:r>
        <w:rPr>
          <w:rFonts w:ascii="Bookman Old Style" w:eastAsia="Bookman Old Style" w:hAnsi="Bookman Old Style" w:cs="Bookman Old Style"/>
          <w:color w:val="000000"/>
          <w:sz w:val="21"/>
          <w:szCs w:val="21"/>
        </w:rPr>
        <w:t>diarrhoea</w:t>
      </w:r>
      <w:proofErr w:type="spellEnd"/>
      <w:r>
        <w:rPr>
          <w:rFonts w:ascii="Bookman Old Style" w:eastAsia="Bookman Old Style" w:hAnsi="Bookman Old Style" w:cs="Bookman Old Style"/>
          <w:color w:val="000000"/>
          <w:sz w:val="21"/>
          <w:szCs w:val="21"/>
        </w:rPr>
        <w:t xml:space="preserve"> and constipation.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modification</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Supplementary Readings</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13"/>
        <w:gridCol w:w="1985"/>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19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rPr>
        <w:t>1</w:t>
      </w:r>
      <w:r>
        <w:rPr>
          <w:rFonts w:ascii="Bookman Old Style" w:eastAsia="Bookman Old Style" w:hAnsi="Bookman Old Style" w:cs="Bookman Old Style"/>
          <w:b/>
          <w:color w:val="000000"/>
          <w:sz w:val="21"/>
          <w:szCs w:val="21"/>
        </w:rPr>
        <w:t>. Planning diets for the following</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obesity and </w:t>
      </w:r>
      <w:proofErr w:type="spellStart"/>
      <w:r>
        <w:rPr>
          <w:rFonts w:ascii="Bookman Old Style" w:eastAsia="Bookman Old Style" w:hAnsi="Bookman Old Style" w:cs="Bookman Old Style"/>
          <w:color w:val="000000"/>
          <w:sz w:val="21"/>
          <w:szCs w:val="21"/>
        </w:rPr>
        <w:t>under weight</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galactoseminea</w:t>
      </w:r>
      <w:proofErr w:type="spellEnd"/>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2. Visit to the dietary department of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Supplementary Readings</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r>
        <w:rPr>
          <w:b/>
          <w:color w:val="000000"/>
        </w:rPr>
        <w:lastRenderedPageBreak/>
        <w:t>Internal Elective – IV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5145"/>
        <w:gridCol w:w="1766"/>
      </w:tblGrid>
      <w:tr w:rsidR="00C432C7" w:rsidTr="00154E38">
        <w:tc>
          <w:tcPr>
            <w:tcW w:w="18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HOSPITAL FOOD SERVICE ADMINISTRATION</w:t>
            </w:r>
          </w:p>
        </w:tc>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Define role of hospital food service administration.</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skills to maintain medical records.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management of resources in hospitals.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Design hospital diets and housekeeping department.</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financial management.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Introduction to hospitals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based health care and its changing scenario, Effects of globalization on health care, concepts of corporate hospitals in developing countries, infrastructure and lay out of an ideal corporate hospital, functioning of modern hospital and changing needs of patients.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Patient care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Patient Care Services, Patient Admission / discharge. Functioning of Outpatient -In patient -Emergency Services -Operation theatre -Intensive care - </w:t>
      </w:r>
      <w:proofErr w:type="spellStart"/>
      <w:r>
        <w:rPr>
          <w:rFonts w:ascii="Bookman Old Style" w:eastAsia="Bookman Old Style" w:hAnsi="Bookman Old Style" w:cs="Bookman Old Style"/>
          <w:color w:val="000000"/>
          <w:sz w:val="21"/>
          <w:szCs w:val="21"/>
        </w:rPr>
        <w:t>Superspecialty</w:t>
      </w:r>
      <w:proofErr w:type="spellEnd"/>
      <w:r>
        <w:rPr>
          <w:rFonts w:ascii="Bookman Old Style" w:eastAsia="Bookman Old Style" w:hAnsi="Bookman Old Style" w:cs="Bookman Old Style"/>
          <w:color w:val="000000"/>
          <w:sz w:val="21"/>
          <w:szCs w:val="21"/>
        </w:rPr>
        <w:t xml:space="preserve">. Planning and schedule of work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Objectives functioning of Supportive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Lab services -Radiology and Imaging services, Blood bank services, </w:t>
      </w:r>
      <w:proofErr w:type="spellStart"/>
      <w:r>
        <w:rPr>
          <w:rFonts w:ascii="Bookman Old Style" w:eastAsia="Bookman Old Style" w:hAnsi="Bookman Old Style" w:cs="Bookman Old Style"/>
          <w:color w:val="000000"/>
          <w:sz w:val="21"/>
          <w:szCs w:val="21"/>
        </w:rPr>
        <w:t>Pharmacyservices</w:t>
      </w:r>
      <w:proofErr w:type="spellEnd"/>
      <w:r>
        <w:rPr>
          <w:rFonts w:ascii="Bookman Old Style" w:eastAsia="Bookman Old Style" w:hAnsi="Bookman Old Style" w:cs="Bookman Old Style"/>
          <w:color w:val="000000"/>
          <w:sz w:val="21"/>
          <w:szCs w:val="21"/>
        </w:rPr>
        <w:t xml:space="preserve">, diagnostic services, </w:t>
      </w:r>
      <w:proofErr w:type="spellStart"/>
      <w:r>
        <w:rPr>
          <w:rFonts w:ascii="Bookman Old Style" w:eastAsia="Bookman Old Style" w:hAnsi="Bookman Old Style" w:cs="Bookman Old Style"/>
          <w:color w:val="000000"/>
          <w:sz w:val="21"/>
          <w:szCs w:val="21"/>
        </w:rPr>
        <w:t>physiotherapy.Medical</w:t>
      </w:r>
      <w:proofErr w:type="spellEnd"/>
      <w:r>
        <w:rPr>
          <w:rFonts w:ascii="Bookman Old Style" w:eastAsia="Bookman Old Style" w:hAnsi="Bookman Old Style" w:cs="Bookman Old Style"/>
          <w:color w:val="000000"/>
          <w:sz w:val="21"/>
          <w:szCs w:val="21"/>
        </w:rPr>
        <w:t xml:space="preserve"> records services-Housekeeping- Laundry-Stores - Health Insurance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Hospitality in hospital care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Function, structure, </w:t>
      </w:r>
      <w:proofErr w:type="spellStart"/>
      <w:r>
        <w:rPr>
          <w:rFonts w:ascii="Bookman Old Style" w:eastAsia="Bookman Old Style" w:hAnsi="Bookman Old Style" w:cs="Bookman Old Style"/>
          <w:color w:val="000000"/>
          <w:sz w:val="21"/>
          <w:szCs w:val="21"/>
        </w:rPr>
        <w:t>organisation</w:t>
      </w:r>
      <w:proofErr w:type="spellEnd"/>
      <w:r>
        <w:rPr>
          <w:rFonts w:ascii="Bookman Old Style" w:eastAsia="Bookman Old Style" w:hAnsi="Bookman Old Style" w:cs="Bookman Old Style"/>
          <w:color w:val="000000"/>
          <w:sz w:val="21"/>
          <w:szCs w:val="21"/>
        </w:rPr>
        <w:t xml:space="preserve"> and management of Dietary Department. Diet planning for hospital diets. Purchasing, storage and quantity food production, patient compliance, food production, serving to patient- tray and trolley service, plate waste management, washing and garbage disposal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Management of Hospital services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Importance of Marketing and Material management, Human resource management, managerial accounting and financial management, inventory management. Types of computer systems used for reservation systems, point of sale systems (POS) and property management systems. (PMS).  Meaning and importance of Hospital audit.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functioning of hospitals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Manage the patient care and auxiliary and supportive care services.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Plan  menu to satisfy the nutritional, dietary and medical needs of patients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Understand the functions of the management of hospital administration.</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Gain knowledge on Hospital based healthcare and it changing scenario.</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Sudhir Andrews, Front Office Management and Operations, 2008, Tata Mc Graw - Hill Publishing Company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Sakharka</w:t>
      </w:r>
      <w:proofErr w:type="spellEnd"/>
      <w:r>
        <w:rPr>
          <w:rFonts w:ascii="Bookman Old Style" w:eastAsia="Bookman Old Style" w:hAnsi="Bookman Old Style" w:cs="Bookman Old Style"/>
          <w:color w:val="000000"/>
          <w:sz w:val="21"/>
          <w:szCs w:val="21"/>
        </w:rPr>
        <w:t xml:space="preserve"> B M, Principles of Hospital Administration and Planning, 2009, 2nd Edition, Jaypee Brothers Medical Publishers (p)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Sherry </w:t>
      </w:r>
      <w:proofErr w:type="spellStart"/>
      <w:r>
        <w:rPr>
          <w:rFonts w:ascii="Bookman Old Style" w:eastAsia="Bookman Old Style" w:hAnsi="Bookman Old Style" w:cs="Bookman Old Style"/>
          <w:color w:val="000000"/>
          <w:sz w:val="21"/>
          <w:szCs w:val="21"/>
        </w:rPr>
        <w:t>Glied</w:t>
      </w:r>
      <w:proofErr w:type="spellEnd"/>
      <w:r>
        <w:rPr>
          <w:rFonts w:ascii="Bookman Old Style" w:eastAsia="Bookman Old Style" w:hAnsi="Bookman Old Style" w:cs="Bookman Old Style"/>
          <w:color w:val="000000"/>
          <w:sz w:val="21"/>
          <w:szCs w:val="21"/>
        </w:rPr>
        <w:t xml:space="preserve"> and Peter Smith, The Oxford Handbook of Health Economics,2011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Jan Abel Olsen, Principles in Health Economics and Policy, 2009, Oxford University Press.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Mohinder Chand, Managing Hospitality Operations, 2009, 1st Edition, Anmol Publications Pvt. Ltd. New Delhi.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Goel S.L, Health Care System and Hospital Administration, 2009, Vol.7, Deep and Deep Publications Pvt. Ltd. </w:t>
      </w:r>
    </w:p>
    <w:p w:rsidR="00C432C7" w:rsidRDefault="00C432C7" w:rsidP="00C432C7">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INTERNAL ELECTIVE - IV</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5064"/>
        <w:gridCol w:w="2685"/>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ASSESSMENT</w:t>
            </w:r>
          </w:p>
        </w:tc>
        <w:tc>
          <w:tcPr>
            <w:tcW w:w="26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/WEEEK:4</w:t>
            </w:r>
          </w:p>
        </w:tc>
      </w:tr>
    </w:tbl>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reduce a depth understanding of nutritional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Acknowledge tools of nutrition screening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help student gain knowledge about different kinds of nutrition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inform about nutrition education and counseling.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about biochemical assessment.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Nutritional assessment.</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Importance</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 screening</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Population to be priority in conduction and period of assessment.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Anthropometry assessment</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Weight, Height, BMI, MUAC measurement and Rules to be followed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Biochemical assessment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Definition</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Types of laboratory test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Interpretation of result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Practical application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IV:Clinical</w:t>
      </w:r>
      <w:proofErr w:type="spellEnd"/>
      <w:r>
        <w:rPr>
          <w:rFonts w:ascii="Arial" w:eastAsia="Arial" w:hAnsi="Arial" w:cs="Arial"/>
          <w:b/>
          <w:color w:val="000000"/>
          <w:sz w:val="21"/>
          <w:szCs w:val="21"/>
        </w:rPr>
        <w:t xml:space="preserve">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Physical signs and techniques of identification</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 of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Advantages and disadvantages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IV:Dietary</w:t>
      </w:r>
      <w:proofErr w:type="spellEnd"/>
      <w:r>
        <w:rPr>
          <w:rFonts w:ascii="Arial" w:eastAsia="Arial" w:hAnsi="Arial" w:cs="Arial"/>
          <w:b/>
          <w:color w:val="000000"/>
          <w:sz w:val="21"/>
          <w:szCs w:val="21"/>
        </w:rPr>
        <w:t xml:space="preserve"> assessment and 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24  hours recall</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frequency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group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insecurity introduction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availability, good access and for utilization/ consumption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Assessment technique </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Program of food support provision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Vital health statistics.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COURSE OUTCOME</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Acquire knowledge on symptoms of malnutrition to evaluate the personal and public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Gain knowledge on anthropometric assessment to determine the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 xml:space="preserve">Understand the normal value of various body fluid and components </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Develop skills to evaluate the dietary practices by diet survey</w:t>
      </w:r>
    </w:p>
    <w:p w:rsidR="00C432C7" w:rsidRDefault="00C432C7" w:rsidP="00545C5A">
      <w:pPr>
        <w:numPr>
          <w:ilvl w:val="0"/>
          <w:numId w:val="10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Recognize the Malnutrition in the community and develop community based nutrition project.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Human nutrition- B </w:t>
      </w:r>
      <w:proofErr w:type="spellStart"/>
      <w:r>
        <w:rPr>
          <w:rFonts w:ascii="Bookman Old Style" w:eastAsia="Bookman Old Style" w:hAnsi="Bookman Old Style" w:cs="Bookman Old Style"/>
          <w:color w:val="000000"/>
          <w:sz w:val="21"/>
          <w:szCs w:val="21"/>
        </w:rPr>
        <w:t>Srilaxmi</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Guide for screening for food and nutrition service among adolescents and adults with HIV.</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community nutrition – Salil </w:t>
      </w:r>
      <w:proofErr w:type="spellStart"/>
      <w:r>
        <w:rPr>
          <w:rFonts w:ascii="Bookman Old Style" w:eastAsia="Bookman Old Style" w:hAnsi="Bookman Old Style" w:cs="Bookman Old Style"/>
          <w:color w:val="000000"/>
          <w:sz w:val="21"/>
          <w:szCs w:val="21"/>
        </w:rPr>
        <w:t>sehgaland</w:t>
      </w:r>
      <w:proofErr w:type="spellEnd"/>
      <w:r>
        <w:rPr>
          <w:rFonts w:ascii="Bookman Old Style" w:eastAsia="Bookman Old Style" w:hAnsi="Bookman Old Style" w:cs="Bookman Old Style"/>
          <w:color w:val="000000"/>
          <w:sz w:val="21"/>
          <w:szCs w:val="21"/>
        </w:rPr>
        <w:t xml:space="preserve"> Rita S Raghuvanshi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Krause’s – Food and the nutrition care process – L </w:t>
      </w:r>
      <w:proofErr w:type="spellStart"/>
      <w:r>
        <w:rPr>
          <w:rFonts w:ascii="Bookman Old Style" w:eastAsia="Bookman Old Style" w:hAnsi="Bookman Old Style" w:cs="Bookman Old Style"/>
          <w:color w:val="000000"/>
          <w:sz w:val="21"/>
          <w:szCs w:val="21"/>
        </w:rPr>
        <w:t>kathleen</w:t>
      </w:r>
      <w:proofErr w:type="spellEnd"/>
      <w:r>
        <w:rPr>
          <w:rFonts w:ascii="Bookman Old Style" w:eastAsia="Bookman Old Style" w:hAnsi="Bookman Old Style" w:cs="Bookman Old Style"/>
          <w:color w:val="000000"/>
          <w:sz w:val="21"/>
          <w:szCs w:val="21"/>
        </w:rPr>
        <w:t xml:space="preserve"> Mahan and Janice L Raymond.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w:t>
      </w:r>
    </w:p>
    <w:p w:rsidR="00C432C7" w:rsidRDefault="00A37E1D" w:rsidP="00545C5A">
      <w:pPr>
        <w:numPr>
          <w:ilvl w:val="0"/>
          <w:numId w:val="148"/>
        </w:numPr>
        <w:pBdr>
          <w:top w:val="nil"/>
          <w:left w:val="nil"/>
          <w:bottom w:val="nil"/>
          <w:right w:val="nil"/>
          <w:between w:val="nil"/>
        </w:pBdr>
        <w:spacing w:after="20" w:line="283" w:lineRule="auto"/>
        <w:jc w:val="both"/>
        <w:rPr>
          <w:color w:val="000000"/>
        </w:rPr>
      </w:pPr>
      <w:hyperlink r:id="rId10">
        <w:r w:rsidR="00C432C7">
          <w:rPr>
            <w:rFonts w:ascii="Bookman Old Style" w:eastAsia="Bookman Old Style" w:hAnsi="Bookman Old Style" w:cs="Bookman Old Style"/>
            <w:color w:val="000000"/>
          </w:rPr>
          <w:t>https://www.open.edu</w:t>
        </w:r>
      </w:hyperlink>
      <w:r w:rsidR="00C432C7">
        <w:rPr>
          <w:rFonts w:ascii="Bookman Old Style" w:eastAsia="Bookman Old Style" w:hAnsi="Bookman Old Style" w:cs="Bookman Old Style"/>
          <w:color w:val="000000"/>
        </w:rPr>
        <w:t xml:space="preserve"> › </w:t>
      </w:r>
      <w:proofErr w:type="spellStart"/>
      <w:r w:rsidR="00C432C7">
        <w:rPr>
          <w:rFonts w:ascii="Bookman Old Style" w:eastAsia="Bookman Old Style" w:hAnsi="Bookman Old Style" w:cs="Bookman Old Style"/>
          <w:color w:val="000000"/>
        </w:rPr>
        <w:t>oucontent</w:t>
      </w:r>
      <w:proofErr w:type="spellEnd"/>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Module: 5. Nutritional Assessment: View as single page</w:t>
      </w:r>
    </w:p>
    <w:p w:rsidR="00C432C7" w:rsidRDefault="00A37E1D" w:rsidP="00545C5A">
      <w:pPr>
        <w:numPr>
          <w:ilvl w:val="0"/>
          <w:numId w:val="148"/>
        </w:numPr>
        <w:pBdr>
          <w:top w:val="nil"/>
          <w:left w:val="nil"/>
          <w:bottom w:val="nil"/>
          <w:right w:val="nil"/>
          <w:between w:val="nil"/>
        </w:pBdr>
        <w:spacing w:after="20" w:line="283" w:lineRule="auto"/>
        <w:jc w:val="both"/>
        <w:rPr>
          <w:color w:val="000000"/>
        </w:rPr>
      </w:pPr>
      <w:hyperlink r:id="rId11">
        <w:r w:rsidR="00C432C7">
          <w:rPr>
            <w:rFonts w:ascii="Bookman Old Style" w:eastAsia="Bookman Old Style" w:hAnsi="Bookman Old Style" w:cs="Bookman Old Style"/>
            <w:color w:val="000000"/>
          </w:rPr>
          <w:t>https://www.sciencedirect.com</w:t>
        </w:r>
      </w:hyperlink>
      <w:r w:rsidR="00C432C7">
        <w:rPr>
          <w:rFonts w:ascii="Bookman Old Style" w:eastAsia="Bookman Old Style" w:hAnsi="Bookman Old Style" w:cs="Bookman Old Style"/>
          <w:color w:val="000000"/>
        </w:rPr>
        <w:t xml:space="preserve"> › </w:t>
      </w:r>
      <w:proofErr w:type="spellStart"/>
      <w:r w:rsidR="00C432C7">
        <w:rPr>
          <w:rFonts w:ascii="Bookman Old Style" w:eastAsia="Bookman Old Style" w:hAnsi="Bookman Old Style" w:cs="Bookman Old Style"/>
          <w:color w:val="000000"/>
        </w:rPr>
        <w:t>topicsh</w:t>
      </w:r>
      <w:proofErr w:type="spellEnd"/>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Assessment - an overview | Science Direct Topics</w:t>
      </w:r>
    </w:p>
    <w:p w:rsidR="00C432C7" w:rsidRDefault="00C432C7" w:rsidP="00C432C7">
      <w:pPr>
        <w:pBdr>
          <w:top w:val="nil"/>
          <w:left w:val="nil"/>
          <w:bottom w:val="nil"/>
          <w:right w:val="nil"/>
          <w:between w:val="nil"/>
        </w:pBdr>
        <w:spacing w:after="20" w:line="283" w:lineRule="auto"/>
        <w:ind w:firstLine="504"/>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5"/>
        <w:gridCol w:w="5121"/>
        <w:gridCol w:w="1780"/>
      </w:tblGrid>
      <w:tr w:rsidR="00C432C7" w:rsidTr="00154E38">
        <w:tc>
          <w:tcPr>
            <w:tcW w:w="185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IE 9</w:t>
            </w:r>
          </w:p>
        </w:tc>
        <w:tc>
          <w:tcPr>
            <w:tcW w:w="51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BASICS IN RESEARCH METHODOLOGY </w:t>
            </w:r>
          </w:p>
        </w:tc>
        <w:tc>
          <w:tcPr>
            <w:tcW w:w="17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learner will be able to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Carry out a small project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skills in report writing.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Research</w:t>
      </w:r>
      <w:r>
        <w:rPr>
          <w:rFonts w:ascii="Bookman Old Style" w:eastAsia="Bookman Old Style" w:hAnsi="Bookman Old Style" w:cs="Bookman Old Style"/>
          <w:color w:val="000000"/>
          <w:sz w:val="21"/>
          <w:szCs w:val="21"/>
        </w:rPr>
        <w:t xml:space="preserve">- Meaning, types.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Research problem </w:t>
      </w:r>
      <w:r>
        <w:rPr>
          <w:rFonts w:ascii="Bookman Old Style" w:eastAsia="Bookman Old Style" w:hAnsi="Bookman Old Style" w:cs="Bookman Old Style"/>
          <w:color w:val="000000"/>
          <w:sz w:val="21"/>
          <w:szCs w:val="21"/>
        </w:rPr>
        <w:t>- Definition and selection of research problem.</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Methods of data collection- Collection of primary and secondary data, selection of appropriate method for data collection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Measures of central tendency - Mean Median, Mode &amp; Standard deviation.</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Coding and Tabulation of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Report writing- steps in report writing,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procedure to carry out research</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Evolve the ability to interpret and </w:t>
      </w:r>
      <w:proofErr w:type="spellStart"/>
      <w:r>
        <w:rPr>
          <w:rFonts w:ascii="Bookman Old Style" w:eastAsia="Bookman Old Style" w:hAnsi="Bookman Old Style" w:cs="Bookman Old Style"/>
          <w:color w:val="000000"/>
          <w:sz w:val="21"/>
          <w:szCs w:val="21"/>
        </w:rPr>
        <w:t>analyse</w:t>
      </w:r>
      <w:proofErr w:type="spellEnd"/>
      <w:r>
        <w:rPr>
          <w:rFonts w:ascii="Bookman Old Style" w:eastAsia="Bookman Old Style" w:hAnsi="Bookman Old Style" w:cs="Bookman Old Style"/>
          <w:color w:val="000000"/>
          <w:sz w:val="21"/>
          <w:szCs w:val="21"/>
        </w:rPr>
        <w:t xml:space="preserve"> the data.</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different types of research </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methods of data collection</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get project from government sectors.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Kothari, C.R. (2008). Research methodology methods and techniques, New Age International publishers,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Kumar, R. (2005) Research Methodology : A Step by Step Guide for Beginners.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Sage Publications,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Kerlinger F. N. and Lee, H.B. (2000) Foundations of </w:t>
      </w:r>
      <w:proofErr w:type="spellStart"/>
      <w:r w:rsidRPr="00DD7860">
        <w:rPr>
          <w:rFonts w:ascii="Bookman Old Style" w:eastAsia="Bookman Old Style" w:hAnsi="Bookman Old Style" w:cs="Bookman Old Style"/>
          <w:color w:val="000000"/>
          <w:sz w:val="21"/>
          <w:szCs w:val="21"/>
        </w:rPr>
        <w:t>Behavioural</w:t>
      </w:r>
      <w:proofErr w:type="spellEnd"/>
      <w:r w:rsidRPr="00DD7860">
        <w:rPr>
          <w:rFonts w:ascii="Bookman Old Style" w:eastAsia="Bookman Old Style" w:hAnsi="Bookman Old Style" w:cs="Bookman Old Style"/>
          <w:color w:val="000000"/>
          <w:sz w:val="21"/>
          <w:szCs w:val="21"/>
        </w:rPr>
        <w:t xml:space="preserve"> Research 4th Ed. Harcourt College Publishers.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Black, J.A. &amp; Champion, D. J. ( 1976) Methods and Issues in Social Research. New York: John Wiley and Sons. </w:t>
      </w: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SKILL BASED SUBJECT - I</w:t>
      </w:r>
      <w:r w:rsidR="000F5F1A">
        <w:rPr>
          <w:rFonts w:ascii="Arial" w:eastAsia="Arial" w:hAnsi="Arial" w:cs="Arial"/>
          <w:b/>
          <w:smallCaps/>
          <w:color w:val="000000"/>
          <w:sz w:val="21"/>
          <w:szCs w:val="21"/>
        </w:rPr>
        <w:t>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5057"/>
        <w:gridCol w:w="1795"/>
      </w:tblGrid>
      <w:tr w:rsidR="00C432C7" w:rsidTr="00154E38">
        <w:tc>
          <w:tcPr>
            <w:tcW w:w="190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0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222UNFDS68 INTERNSHIP</w:t>
            </w:r>
          </w:p>
        </w:tc>
        <w:tc>
          <w:tcPr>
            <w:tcW w:w="179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Internship:</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phase of training where in a graduate is expected to conduct actual practice in a hospital or food industry for a period of 30 Days so as to acquire job oriented skills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Assessment: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Interns shall maintain a record book which shall be verified and certified by the training authority under whom he or she works during his/her internship period.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An objective evaluation of his/her knowledge, skills and attitude during training will be recorded by the center in-charge and monitored by faculty in-charge and marks shall be allotted accordingly.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or food industry authority </w:t>
      </w:r>
      <w:r>
        <w:rPr>
          <w:rFonts w:ascii="Bookman Old Style" w:eastAsia="Bookman Old Style" w:hAnsi="Bookman Old Style" w:cs="Bookman Old Style"/>
          <w:color w:val="000000"/>
          <w:sz w:val="21"/>
          <w:szCs w:val="21"/>
        </w:rPr>
        <w:tab/>
        <w:t xml:space="preserve">- 75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Internal Assessment &amp; Viva Voce </w:t>
      </w:r>
      <w:r>
        <w:rPr>
          <w:rFonts w:ascii="Bookman Old Style" w:eastAsia="Bookman Old Style" w:hAnsi="Bookman Old Style" w:cs="Bookman Old Style"/>
          <w:color w:val="000000"/>
          <w:sz w:val="21"/>
          <w:szCs w:val="21"/>
        </w:rPr>
        <w:tab/>
        <w:t>- 25</w:t>
      </w:r>
    </w:p>
    <w:p w:rsidR="008C291C" w:rsidRDefault="008C291C" w:rsidP="00FF29D5"/>
    <w:sectPr w:rsidR="008C291C">
      <w:headerReference w:type="even" r:id="rId12"/>
      <w:headerReference w:type="default" r:id="rId13"/>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1D" w:rsidRDefault="00A37E1D">
      <w:r>
        <w:separator/>
      </w:r>
    </w:p>
  </w:endnote>
  <w:endnote w:type="continuationSeparator" w:id="0">
    <w:p w:rsidR="00A37E1D" w:rsidRDefault="00A3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1D" w:rsidRDefault="00A37E1D">
      <w:r>
        <w:separator/>
      </w:r>
    </w:p>
  </w:footnote>
  <w:footnote w:type="continuationSeparator" w:id="0">
    <w:p w:rsidR="00A37E1D" w:rsidRDefault="00A3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21391"/>
      <w:docPartObj>
        <w:docPartGallery w:val="Page Numbers (Top of Page)"/>
        <w:docPartUnique/>
      </w:docPartObj>
    </w:sdtPr>
    <w:sdtEndPr>
      <w:rPr>
        <w:noProof/>
      </w:rPr>
    </w:sdtEndPr>
    <w:sdtContent>
      <w:p w:rsidR="00B275DD" w:rsidRDefault="00A32908">
        <w:pPr>
          <w:pStyle w:val="Header"/>
          <w:jc w:val="right"/>
        </w:pPr>
        <w:r w:rsidRPr="00A32908">
          <w:rPr>
            <w:noProof/>
          </w:rPr>
          <mc:AlternateContent>
            <mc:Choice Requires="wps">
              <w:drawing>
                <wp:anchor distT="0" distB="0" distL="114300" distR="114300" simplePos="0" relativeHeight="251660288" behindDoc="0" locked="0" layoutInCell="0" allowOverlap="1" wp14:anchorId="13A6F52C" wp14:editId="07185F1F">
                  <wp:simplePos x="0" y="0"/>
                  <wp:positionH relativeFrom="margin">
                    <wp:posOffset>138652</wp:posOffset>
                  </wp:positionH>
                  <wp:positionV relativeFrom="topMargin">
                    <wp:posOffset>521660</wp:posOffset>
                  </wp:positionV>
                  <wp:extent cx="5709684" cy="173736"/>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84"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908" w:rsidRDefault="00A32908"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3A6F52C" id="_x0000_t202" coordsize="21600,21600" o:spt="202" path="m,l,21600r21600,l21600,xe">
                  <v:stroke joinstyle="miter"/>
                  <v:path gradientshapeok="t" o:connecttype="rect"/>
                </v:shapetype>
                <v:shape id="Text Box 220" o:spid="_x0000_s1026" type="#_x0000_t202" style="position:absolute;left:0;text-align:left;margin-left:10.9pt;margin-top:41.1pt;width:449.6pt;height:1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GtAIAALc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" o:allowincell="f" filled="f" stroked="f">
                  <v:textbox style="mso-fit-shape-to-text:t" inset=",0,,0">
                    <w:txbxContent>
                      <w:p w:rsidR="00A32908" w:rsidRDefault="00A32908" w:rsidP="00A32908">
                        <w:pPr>
                          <w:jc w:val="right"/>
                          <w:rPr>
                            <w:noProof/>
                          </w:rPr>
                        </w:pPr>
                        <w:r w:rsidRPr="00B15008">
                          <w:rPr>
                            <w:sz w:val="18"/>
                            <w:szCs w:val="18"/>
                          </w:rPr>
                          <w:t>Students Admitted in the Year 2022-23 ONLY</w:t>
                        </w:r>
                      </w:p>
                    </w:txbxContent>
                  </v:textbox>
                  <w10:wrap anchorx="margin" anchory="margin"/>
                </v:shape>
              </w:pict>
            </mc:Fallback>
          </mc:AlternateContent>
        </w:r>
        <w:r w:rsidRPr="00A32908">
          <w:rPr>
            <w:noProof/>
          </w:rPr>
          <mc:AlternateContent>
            <mc:Choice Requires="wps">
              <w:drawing>
                <wp:anchor distT="0" distB="0" distL="114300" distR="114300" simplePos="0" relativeHeight="251659264" behindDoc="0" locked="0" layoutInCell="0" allowOverlap="1" wp14:anchorId="1DDBBF96" wp14:editId="1251AE0B">
                  <wp:simplePos x="0" y="0"/>
                  <wp:positionH relativeFrom="page">
                    <wp:posOffset>6762307</wp:posOffset>
                  </wp:positionH>
                  <wp:positionV relativeFrom="topMargin">
                    <wp:posOffset>497840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A32908" w:rsidRPr="00792CC4" w:rsidRDefault="00A32908"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DDBBF96" id="Text Box 221" o:spid="_x0000_s1027" type="#_x0000_t202" style="position:absolute;left:0;text-align:left;margin-left:532.45pt;margin-top:39.2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" o:allowincell="f" filled="f" stroked="f">
                  <v:textbox style="mso-fit-shape-to-text:t" inset=",0,,0">
                    <w:txbxContent>
                      <w:p w:rsidR="00A32908" w:rsidRPr="00792CC4" w:rsidRDefault="00A32908"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p>
    </w:sdtContent>
  </w:sdt>
  <w:p w:rsidR="00B275DD" w:rsidRDefault="00B2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DD" w:rsidRDefault="00B275D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DD" w:rsidRDefault="00A32908">
    <w:pPr>
      <w:pBdr>
        <w:top w:val="nil"/>
        <w:left w:val="nil"/>
        <w:bottom w:val="nil"/>
        <w:right w:val="nil"/>
        <w:between w:val="nil"/>
      </w:pBdr>
      <w:tabs>
        <w:tab w:val="center" w:pos="4320"/>
        <w:tab w:val="right" w:pos="8640"/>
      </w:tabs>
      <w:spacing w:before="60"/>
      <w:jc w:val="center"/>
      <w:rPr>
        <w:rFonts w:ascii="Arial" w:eastAsia="Arial" w:hAnsi="Arial" w:cs="Arial"/>
        <w:color w:val="000000"/>
        <w:sz w:val="20"/>
        <w:szCs w:val="20"/>
      </w:rPr>
    </w:pPr>
    <w:r w:rsidRPr="00A32908">
      <w:rPr>
        <w:rFonts w:ascii="Arial" w:eastAsia="Arial" w:hAnsi="Arial" w:cs="Arial"/>
        <w:noProof/>
        <w:color w:val="000000"/>
        <w:sz w:val="20"/>
        <w:szCs w:val="20"/>
      </w:rPr>
      <mc:AlternateContent>
        <mc:Choice Requires="wps">
          <w:drawing>
            <wp:anchor distT="0" distB="0" distL="114300" distR="114300" simplePos="0" relativeHeight="251662336" behindDoc="0" locked="0" layoutInCell="0" allowOverlap="1" wp14:anchorId="1DDBBF96" wp14:editId="1251AE0B">
              <wp:simplePos x="0" y="0"/>
              <wp:positionH relativeFrom="page">
                <wp:posOffset>6629400</wp:posOffset>
              </wp:positionH>
              <wp:positionV relativeFrom="topMargin">
                <wp:posOffset>457200</wp:posOffset>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A32908" w:rsidRPr="00792CC4" w:rsidRDefault="00A32908"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DDBBF96" id="_x0000_t202" coordsize="21600,21600" o:spt="202" path="m,l,21600r21600,l21600,xe">
              <v:stroke joinstyle="miter"/>
              <v:path gradientshapeok="t" o:connecttype="rect"/>
            </v:shapetype>
            <v:shape id="Text Box 2" o:spid="_x0000_s1028" type="#_x0000_t202" style="position:absolute;left:0;text-align:left;margin-left:522pt;margin-top:36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" o:allowincell="f" filled="f" stroked="f">
              <v:textbox style="mso-fit-shape-to-text:t" inset=",0,,0">
                <w:txbxContent>
                  <w:p w:rsidR="00A32908" w:rsidRPr="00792CC4" w:rsidRDefault="00A32908"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A32908">
      <w:rPr>
        <w:rFonts w:ascii="Arial" w:eastAsia="Arial" w:hAnsi="Arial" w:cs="Arial"/>
        <w:noProof/>
        <w:color w:val="000000"/>
        <w:sz w:val="20"/>
        <w:szCs w:val="20"/>
      </w:rPr>
      <mc:AlternateContent>
        <mc:Choice Requires="wps">
          <w:drawing>
            <wp:anchor distT="0" distB="0" distL="114300" distR="114300" simplePos="0" relativeHeight="251663360" behindDoc="0" locked="0" layoutInCell="0" allowOverlap="1" wp14:anchorId="13A6F52C" wp14:editId="07185F1F">
              <wp:simplePos x="0" y="0"/>
              <wp:positionH relativeFrom="margin">
                <wp:posOffset>0</wp:posOffset>
              </wp:positionH>
              <wp:positionV relativeFrom="topMargin">
                <wp:posOffset>466725</wp:posOffset>
              </wp:positionV>
              <wp:extent cx="5943600" cy="173736"/>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908" w:rsidRDefault="00A32908"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3A6F52C" id="Text Box 3" o:spid="_x0000_s1029" type="#_x0000_t202" style="position:absolute;left:0;text-align:left;margin-left:0;margin-top:36.75pt;width:468pt;height:13.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" o:allowincell="f" filled="f" stroked="f">
              <v:textbox style="mso-fit-shape-to-text:t" inset=",0,,0">
                <w:txbxContent>
                  <w:p w:rsidR="00A32908" w:rsidRDefault="00A32908" w:rsidP="00A32908">
                    <w:pPr>
                      <w:jc w:val="right"/>
                      <w:rPr>
                        <w:noProof/>
                      </w:rPr>
                    </w:pPr>
                    <w:r w:rsidRPr="00B15008">
                      <w:rPr>
                        <w:sz w:val="18"/>
                        <w:szCs w:val="18"/>
                      </w:rPr>
                      <w:t>Students Admitted in the Year 2022-23 ONLY</w:t>
                    </w:r>
                  </w:p>
                </w:txbxContent>
              </v:textbox>
              <w10:wrap anchorx="margin" anchory="margin"/>
            </v:shape>
          </w:pict>
        </mc:Fallback>
      </mc:AlternateContent>
    </w:r>
  </w:p>
  <w:p w:rsidR="00B275DD" w:rsidRDefault="00B275D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407"/>
    <w:multiLevelType w:val="multilevel"/>
    <w:tmpl w:val="CA141F2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 w15:restartNumberingAfterBreak="0">
    <w:nsid w:val="015F58EE"/>
    <w:multiLevelType w:val="multilevel"/>
    <w:tmpl w:val="F69443A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 w15:restartNumberingAfterBreak="0">
    <w:nsid w:val="01F07584"/>
    <w:multiLevelType w:val="multilevel"/>
    <w:tmpl w:val="25AC7D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 w15:restartNumberingAfterBreak="0">
    <w:nsid w:val="030752EE"/>
    <w:multiLevelType w:val="hybridMultilevel"/>
    <w:tmpl w:val="7DFE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1DCF"/>
    <w:multiLevelType w:val="multilevel"/>
    <w:tmpl w:val="71205B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 w15:restartNumberingAfterBreak="0">
    <w:nsid w:val="073A7746"/>
    <w:multiLevelType w:val="multilevel"/>
    <w:tmpl w:val="2CDAF4F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 w15:restartNumberingAfterBreak="0">
    <w:nsid w:val="08F00BA7"/>
    <w:multiLevelType w:val="hybridMultilevel"/>
    <w:tmpl w:val="6192B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646BF1"/>
    <w:multiLevelType w:val="multilevel"/>
    <w:tmpl w:val="A158173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 w15:restartNumberingAfterBreak="0">
    <w:nsid w:val="0BB25070"/>
    <w:multiLevelType w:val="multilevel"/>
    <w:tmpl w:val="395023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 w15:restartNumberingAfterBreak="0">
    <w:nsid w:val="0DAC4234"/>
    <w:multiLevelType w:val="multilevel"/>
    <w:tmpl w:val="FD6827A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 w15:restartNumberingAfterBreak="0">
    <w:nsid w:val="0E016B68"/>
    <w:multiLevelType w:val="multilevel"/>
    <w:tmpl w:val="0E016B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E940916"/>
    <w:multiLevelType w:val="multilevel"/>
    <w:tmpl w:val="A3B85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 w15:restartNumberingAfterBreak="0">
    <w:nsid w:val="0F736275"/>
    <w:multiLevelType w:val="multilevel"/>
    <w:tmpl w:val="C49C425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 w15:restartNumberingAfterBreak="0">
    <w:nsid w:val="0F7821E5"/>
    <w:multiLevelType w:val="multilevel"/>
    <w:tmpl w:val="21D672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4" w15:restartNumberingAfterBreak="0">
    <w:nsid w:val="11A40211"/>
    <w:multiLevelType w:val="multilevel"/>
    <w:tmpl w:val="06089A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5" w15:restartNumberingAfterBreak="0">
    <w:nsid w:val="11F80FF3"/>
    <w:multiLevelType w:val="multilevel"/>
    <w:tmpl w:val="14F6AA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6" w15:restartNumberingAfterBreak="0">
    <w:nsid w:val="12F452AF"/>
    <w:multiLevelType w:val="multilevel"/>
    <w:tmpl w:val="850E02C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7" w15:restartNumberingAfterBreak="0">
    <w:nsid w:val="146D4FD3"/>
    <w:multiLevelType w:val="multilevel"/>
    <w:tmpl w:val="4CF233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8" w15:restartNumberingAfterBreak="0">
    <w:nsid w:val="14F36198"/>
    <w:multiLevelType w:val="multilevel"/>
    <w:tmpl w:val="A03A4C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9" w15:restartNumberingAfterBreak="0">
    <w:nsid w:val="15156D01"/>
    <w:multiLevelType w:val="multilevel"/>
    <w:tmpl w:val="1A4415D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0" w15:restartNumberingAfterBreak="0">
    <w:nsid w:val="157E3BF8"/>
    <w:multiLevelType w:val="multilevel"/>
    <w:tmpl w:val="BF2EFC9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1" w15:restartNumberingAfterBreak="0">
    <w:nsid w:val="160025FD"/>
    <w:multiLevelType w:val="multilevel"/>
    <w:tmpl w:val="32A4259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2" w15:restartNumberingAfterBreak="0">
    <w:nsid w:val="16A57C35"/>
    <w:multiLevelType w:val="multilevel"/>
    <w:tmpl w:val="7F6497B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3" w15:restartNumberingAfterBreak="0">
    <w:nsid w:val="17A55CD2"/>
    <w:multiLevelType w:val="multilevel"/>
    <w:tmpl w:val="768693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4" w15:restartNumberingAfterBreak="0">
    <w:nsid w:val="17E01C9A"/>
    <w:multiLevelType w:val="multilevel"/>
    <w:tmpl w:val="E16A5D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5" w15:restartNumberingAfterBreak="0">
    <w:nsid w:val="190B68C7"/>
    <w:multiLevelType w:val="multilevel"/>
    <w:tmpl w:val="AE02EE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6" w15:restartNumberingAfterBreak="0">
    <w:nsid w:val="1A0A157E"/>
    <w:multiLevelType w:val="multilevel"/>
    <w:tmpl w:val="8F00622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27" w15:restartNumberingAfterBreak="0">
    <w:nsid w:val="1A33589A"/>
    <w:multiLevelType w:val="multilevel"/>
    <w:tmpl w:val="B1220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8" w15:restartNumberingAfterBreak="0">
    <w:nsid w:val="1A8811F5"/>
    <w:multiLevelType w:val="multilevel"/>
    <w:tmpl w:val="177AF21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9" w15:restartNumberingAfterBreak="0">
    <w:nsid w:val="1AF0245B"/>
    <w:multiLevelType w:val="multilevel"/>
    <w:tmpl w:val="F020AD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0" w15:restartNumberingAfterBreak="0">
    <w:nsid w:val="1B315F2C"/>
    <w:multiLevelType w:val="multilevel"/>
    <w:tmpl w:val="C4FA4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1" w15:restartNumberingAfterBreak="0">
    <w:nsid w:val="1B9017E1"/>
    <w:multiLevelType w:val="multilevel"/>
    <w:tmpl w:val="824AE0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2" w15:restartNumberingAfterBreak="0">
    <w:nsid w:val="1D2850BA"/>
    <w:multiLevelType w:val="hybridMultilevel"/>
    <w:tmpl w:val="81B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D11F0"/>
    <w:multiLevelType w:val="multilevel"/>
    <w:tmpl w:val="B30EC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4" w15:restartNumberingAfterBreak="0">
    <w:nsid w:val="1E252BEC"/>
    <w:multiLevelType w:val="multilevel"/>
    <w:tmpl w:val="8E1C6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5" w15:restartNumberingAfterBreak="0">
    <w:nsid w:val="1E612237"/>
    <w:multiLevelType w:val="multilevel"/>
    <w:tmpl w:val="A6405A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6" w15:restartNumberingAfterBreak="0">
    <w:nsid w:val="1EBD6EAE"/>
    <w:multiLevelType w:val="hybridMultilevel"/>
    <w:tmpl w:val="0ABAE778"/>
    <w:lvl w:ilvl="0" w:tplc="762622D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1E6B05"/>
    <w:multiLevelType w:val="multilevel"/>
    <w:tmpl w:val="FFDA044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8" w15:restartNumberingAfterBreak="0">
    <w:nsid w:val="266649A4"/>
    <w:multiLevelType w:val="multilevel"/>
    <w:tmpl w:val="A6D024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9" w15:restartNumberingAfterBreak="0">
    <w:nsid w:val="26BF2332"/>
    <w:multiLevelType w:val="multilevel"/>
    <w:tmpl w:val="BFBC05E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0" w15:restartNumberingAfterBreak="0">
    <w:nsid w:val="27791667"/>
    <w:multiLevelType w:val="hybridMultilevel"/>
    <w:tmpl w:val="755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D70BF7"/>
    <w:multiLevelType w:val="multilevel"/>
    <w:tmpl w:val="6B4E307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2" w15:restartNumberingAfterBreak="0">
    <w:nsid w:val="28AD423E"/>
    <w:multiLevelType w:val="multilevel"/>
    <w:tmpl w:val="F7A05B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3" w15:restartNumberingAfterBreak="0">
    <w:nsid w:val="29EE3CC3"/>
    <w:multiLevelType w:val="multilevel"/>
    <w:tmpl w:val="74B488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4" w15:restartNumberingAfterBreak="0">
    <w:nsid w:val="2B6C0491"/>
    <w:multiLevelType w:val="multilevel"/>
    <w:tmpl w:val="C8BA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940A30"/>
    <w:multiLevelType w:val="multilevel"/>
    <w:tmpl w:val="E9DC49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6" w15:restartNumberingAfterBreak="0">
    <w:nsid w:val="2B940EED"/>
    <w:multiLevelType w:val="multilevel"/>
    <w:tmpl w:val="85545E0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7" w15:restartNumberingAfterBreak="0">
    <w:nsid w:val="2CD21E61"/>
    <w:multiLevelType w:val="multilevel"/>
    <w:tmpl w:val="5FC44F1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8" w15:restartNumberingAfterBreak="0">
    <w:nsid w:val="2E7612C0"/>
    <w:multiLevelType w:val="multilevel"/>
    <w:tmpl w:val="E506DC8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9" w15:restartNumberingAfterBreak="0">
    <w:nsid w:val="2FE070F9"/>
    <w:multiLevelType w:val="multilevel"/>
    <w:tmpl w:val="8510532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0" w15:restartNumberingAfterBreak="0">
    <w:nsid w:val="302530A1"/>
    <w:multiLevelType w:val="multilevel"/>
    <w:tmpl w:val="A4BE9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1" w15:restartNumberingAfterBreak="0">
    <w:nsid w:val="318027D5"/>
    <w:multiLevelType w:val="multilevel"/>
    <w:tmpl w:val="7E560A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2" w15:restartNumberingAfterBreak="0">
    <w:nsid w:val="319C73D1"/>
    <w:multiLevelType w:val="multilevel"/>
    <w:tmpl w:val="E7FC488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3" w15:restartNumberingAfterBreak="0">
    <w:nsid w:val="31D62677"/>
    <w:multiLevelType w:val="multilevel"/>
    <w:tmpl w:val="C00ACB1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4" w15:restartNumberingAfterBreak="0">
    <w:nsid w:val="32F1174F"/>
    <w:multiLevelType w:val="hybridMultilevel"/>
    <w:tmpl w:val="E13EB22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5" w15:restartNumberingAfterBreak="0">
    <w:nsid w:val="34BA05D7"/>
    <w:multiLevelType w:val="multilevel"/>
    <w:tmpl w:val="7464B3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6" w15:restartNumberingAfterBreak="0">
    <w:nsid w:val="377F3A48"/>
    <w:multiLevelType w:val="multilevel"/>
    <w:tmpl w:val="5338E6CA"/>
    <w:lvl w:ilvl="0">
      <w:start w:val="1"/>
      <w:numFmt w:val="bullet"/>
      <w:lvlText w:val="●"/>
      <w:lvlJc w:val="left"/>
      <w:pPr>
        <w:ind w:left="1224" w:hanging="360"/>
      </w:pPr>
      <w:rPr>
        <w:rFonts w:ascii="Noto Sans Symbols" w:eastAsia="Noto Sans Symbols" w:hAnsi="Noto Sans Symbols" w:cs="Noto Sans Symbols"/>
        <w:vertAlign w:val="baseline"/>
      </w:rPr>
    </w:lvl>
    <w:lvl w:ilvl="1">
      <w:start w:val="3"/>
      <w:numFmt w:val="bullet"/>
      <w:lvlText w:val="-"/>
      <w:lvlJc w:val="left"/>
      <w:pPr>
        <w:ind w:left="1944" w:hanging="360"/>
      </w:pPr>
      <w:rPr>
        <w:rFonts w:ascii="Bookman Old Style" w:eastAsia="Bookman Old Style" w:hAnsi="Bookman Old Style" w:cs="Bookman Old Style"/>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57" w15:restartNumberingAfterBreak="0">
    <w:nsid w:val="38FA12AF"/>
    <w:multiLevelType w:val="multilevel"/>
    <w:tmpl w:val="E1D415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8" w15:restartNumberingAfterBreak="0">
    <w:nsid w:val="39AE1231"/>
    <w:multiLevelType w:val="multilevel"/>
    <w:tmpl w:val="2E7A4CD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9" w15:restartNumberingAfterBreak="0">
    <w:nsid w:val="39C15B74"/>
    <w:multiLevelType w:val="multilevel"/>
    <w:tmpl w:val="6B3E88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0" w15:restartNumberingAfterBreak="0">
    <w:nsid w:val="39C867AD"/>
    <w:multiLevelType w:val="multilevel"/>
    <w:tmpl w:val="575CC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1" w15:restartNumberingAfterBreak="0">
    <w:nsid w:val="3CD4445D"/>
    <w:multiLevelType w:val="multilevel"/>
    <w:tmpl w:val="B34847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2" w15:restartNumberingAfterBreak="0">
    <w:nsid w:val="3EEB0922"/>
    <w:multiLevelType w:val="multilevel"/>
    <w:tmpl w:val="167E30F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3" w15:restartNumberingAfterBreak="0">
    <w:nsid w:val="42161A62"/>
    <w:multiLevelType w:val="multilevel"/>
    <w:tmpl w:val="8C6E04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4" w15:restartNumberingAfterBreak="0">
    <w:nsid w:val="42696C9F"/>
    <w:multiLevelType w:val="multilevel"/>
    <w:tmpl w:val="CA8E22F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5" w15:restartNumberingAfterBreak="0">
    <w:nsid w:val="427D7F6B"/>
    <w:multiLevelType w:val="multilevel"/>
    <w:tmpl w:val="ED2EBC3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6" w15:restartNumberingAfterBreak="0">
    <w:nsid w:val="429F7CCD"/>
    <w:multiLevelType w:val="hybridMultilevel"/>
    <w:tmpl w:val="818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6079DC"/>
    <w:multiLevelType w:val="multilevel"/>
    <w:tmpl w:val="6ABE63B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8" w15:restartNumberingAfterBreak="0">
    <w:nsid w:val="468117C0"/>
    <w:multiLevelType w:val="multilevel"/>
    <w:tmpl w:val="C25A772E"/>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69" w15:restartNumberingAfterBreak="0">
    <w:nsid w:val="47246CE3"/>
    <w:multiLevelType w:val="multilevel"/>
    <w:tmpl w:val="398E75D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0" w15:restartNumberingAfterBreak="0">
    <w:nsid w:val="47C46463"/>
    <w:multiLevelType w:val="multilevel"/>
    <w:tmpl w:val="E764A9D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71" w15:restartNumberingAfterBreak="0">
    <w:nsid w:val="480D6149"/>
    <w:multiLevelType w:val="multilevel"/>
    <w:tmpl w:val="01D0E27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2" w15:restartNumberingAfterBreak="0">
    <w:nsid w:val="483F658B"/>
    <w:multiLevelType w:val="multilevel"/>
    <w:tmpl w:val="B2B69A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3" w15:restartNumberingAfterBreak="0">
    <w:nsid w:val="4934058D"/>
    <w:multiLevelType w:val="multilevel"/>
    <w:tmpl w:val="36E2F4F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4" w15:restartNumberingAfterBreak="0">
    <w:nsid w:val="495E685C"/>
    <w:multiLevelType w:val="multilevel"/>
    <w:tmpl w:val="CDD6323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5" w15:restartNumberingAfterBreak="0">
    <w:nsid w:val="4A9F774D"/>
    <w:multiLevelType w:val="multilevel"/>
    <w:tmpl w:val="3F46AB2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6" w15:restartNumberingAfterBreak="0">
    <w:nsid w:val="4AB3049F"/>
    <w:multiLevelType w:val="multilevel"/>
    <w:tmpl w:val="D33650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7" w15:restartNumberingAfterBreak="0">
    <w:nsid w:val="4B4C6C3E"/>
    <w:multiLevelType w:val="multilevel"/>
    <w:tmpl w:val="87EAADE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8" w15:restartNumberingAfterBreak="0">
    <w:nsid w:val="4B6D6754"/>
    <w:multiLevelType w:val="multilevel"/>
    <w:tmpl w:val="A4C491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9" w15:restartNumberingAfterBreak="0">
    <w:nsid w:val="4C23141F"/>
    <w:multiLevelType w:val="multilevel"/>
    <w:tmpl w:val="185A78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0" w15:restartNumberingAfterBreak="0">
    <w:nsid w:val="4C4E2153"/>
    <w:multiLevelType w:val="multilevel"/>
    <w:tmpl w:val="4C4E2153"/>
    <w:lvl w:ilvl="0">
      <w:start w:val="1"/>
      <w:numFmt w:val="decimal"/>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CBC2019"/>
    <w:multiLevelType w:val="multilevel"/>
    <w:tmpl w:val="4D2CDEC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2" w15:restartNumberingAfterBreak="0">
    <w:nsid w:val="4E9D1843"/>
    <w:multiLevelType w:val="multilevel"/>
    <w:tmpl w:val="4E9D1843"/>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F421AF"/>
    <w:multiLevelType w:val="multilevel"/>
    <w:tmpl w:val="E9C00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4" w15:restartNumberingAfterBreak="0">
    <w:nsid w:val="4FA23CC0"/>
    <w:multiLevelType w:val="multilevel"/>
    <w:tmpl w:val="85B03C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5" w15:restartNumberingAfterBreak="0">
    <w:nsid w:val="4FF532FB"/>
    <w:multiLevelType w:val="multilevel"/>
    <w:tmpl w:val="2B269C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6" w15:restartNumberingAfterBreak="0">
    <w:nsid w:val="512426C7"/>
    <w:multiLevelType w:val="multilevel"/>
    <w:tmpl w:val="9A787F4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7" w15:restartNumberingAfterBreak="0">
    <w:nsid w:val="51D05AAE"/>
    <w:multiLevelType w:val="multilevel"/>
    <w:tmpl w:val="193C90D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8" w15:restartNumberingAfterBreak="0">
    <w:nsid w:val="52194D89"/>
    <w:multiLevelType w:val="multilevel"/>
    <w:tmpl w:val="9E2442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9" w15:restartNumberingAfterBreak="0">
    <w:nsid w:val="52333C72"/>
    <w:multiLevelType w:val="multilevel"/>
    <w:tmpl w:val="612063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0" w15:restartNumberingAfterBreak="0">
    <w:nsid w:val="52EE3088"/>
    <w:multiLevelType w:val="hybridMultilevel"/>
    <w:tmpl w:val="01D83CA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1" w15:restartNumberingAfterBreak="0">
    <w:nsid w:val="53786C75"/>
    <w:multiLevelType w:val="multilevel"/>
    <w:tmpl w:val="3DFC7D3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2" w15:restartNumberingAfterBreak="0">
    <w:nsid w:val="542A1E43"/>
    <w:multiLevelType w:val="multilevel"/>
    <w:tmpl w:val="6DFA82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3" w15:restartNumberingAfterBreak="0">
    <w:nsid w:val="54BC0270"/>
    <w:multiLevelType w:val="multilevel"/>
    <w:tmpl w:val="4052FCA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4" w15:restartNumberingAfterBreak="0">
    <w:nsid w:val="565702BC"/>
    <w:multiLevelType w:val="multilevel"/>
    <w:tmpl w:val="3CA4DD7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5" w15:restartNumberingAfterBreak="0">
    <w:nsid w:val="5687308B"/>
    <w:multiLevelType w:val="multilevel"/>
    <w:tmpl w:val="E146B7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6" w15:restartNumberingAfterBreak="0">
    <w:nsid w:val="58D34DC9"/>
    <w:multiLevelType w:val="hybridMultilevel"/>
    <w:tmpl w:val="D674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251A96"/>
    <w:multiLevelType w:val="multilevel"/>
    <w:tmpl w:val="2C62273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8" w15:restartNumberingAfterBreak="0">
    <w:nsid w:val="5A622A72"/>
    <w:multiLevelType w:val="multilevel"/>
    <w:tmpl w:val="38821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9" w15:restartNumberingAfterBreak="0">
    <w:nsid w:val="5B2149EF"/>
    <w:multiLevelType w:val="multilevel"/>
    <w:tmpl w:val="35382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0" w15:restartNumberingAfterBreak="0">
    <w:nsid w:val="5DEF5BFB"/>
    <w:multiLevelType w:val="multilevel"/>
    <w:tmpl w:val="CCD6B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1" w15:restartNumberingAfterBreak="0">
    <w:nsid w:val="5FA03CDD"/>
    <w:multiLevelType w:val="multilevel"/>
    <w:tmpl w:val="40D6C8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2" w15:restartNumberingAfterBreak="0">
    <w:nsid w:val="5FB44D79"/>
    <w:multiLevelType w:val="multilevel"/>
    <w:tmpl w:val="A3568B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3" w15:restartNumberingAfterBreak="0">
    <w:nsid w:val="5FB61AB0"/>
    <w:multiLevelType w:val="multilevel"/>
    <w:tmpl w:val="F7FC08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4" w15:restartNumberingAfterBreak="0">
    <w:nsid w:val="605324CC"/>
    <w:multiLevelType w:val="multilevel"/>
    <w:tmpl w:val="BFA0CF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5" w15:restartNumberingAfterBreak="0">
    <w:nsid w:val="61D2006B"/>
    <w:multiLevelType w:val="multilevel"/>
    <w:tmpl w:val="5A5AC64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6" w15:restartNumberingAfterBreak="0">
    <w:nsid w:val="62E52B2A"/>
    <w:multiLevelType w:val="multilevel"/>
    <w:tmpl w:val="36002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7" w15:restartNumberingAfterBreak="0">
    <w:nsid w:val="63260101"/>
    <w:multiLevelType w:val="multilevel"/>
    <w:tmpl w:val="40FA03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8" w15:restartNumberingAfterBreak="0">
    <w:nsid w:val="63B7317F"/>
    <w:multiLevelType w:val="multilevel"/>
    <w:tmpl w:val="19589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9" w15:restartNumberingAfterBreak="0">
    <w:nsid w:val="64125AE1"/>
    <w:multiLevelType w:val="multilevel"/>
    <w:tmpl w:val="6240CAC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0" w15:restartNumberingAfterBreak="0">
    <w:nsid w:val="648C0CDD"/>
    <w:multiLevelType w:val="hybridMultilevel"/>
    <w:tmpl w:val="D1E26A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EC7BC1"/>
    <w:multiLevelType w:val="multilevel"/>
    <w:tmpl w:val="C87CCD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2" w15:restartNumberingAfterBreak="0">
    <w:nsid w:val="676E427C"/>
    <w:multiLevelType w:val="multilevel"/>
    <w:tmpl w:val="819E06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3" w15:restartNumberingAfterBreak="0">
    <w:nsid w:val="67B309E2"/>
    <w:multiLevelType w:val="multilevel"/>
    <w:tmpl w:val="9618C56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4" w15:restartNumberingAfterBreak="0">
    <w:nsid w:val="689732F3"/>
    <w:multiLevelType w:val="multilevel"/>
    <w:tmpl w:val="98CE9B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5" w15:restartNumberingAfterBreak="0">
    <w:nsid w:val="697B64FE"/>
    <w:multiLevelType w:val="multilevel"/>
    <w:tmpl w:val="4A4CB24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6" w15:restartNumberingAfterBreak="0">
    <w:nsid w:val="6A673E43"/>
    <w:multiLevelType w:val="multilevel"/>
    <w:tmpl w:val="A9C0C9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7" w15:restartNumberingAfterBreak="0">
    <w:nsid w:val="6C1110C3"/>
    <w:multiLevelType w:val="multilevel"/>
    <w:tmpl w:val="9622300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8" w15:restartNumberingAfterBreak="0">
    <w:nsid w:val="6C2B75D6"/>
    <w:multiLevelType w:val="multilevel"/>
    <w:tmpl w:val="BC44FE0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9" w15:restartNumberingAfterBreak="0">
    <w:nsid w:val="6C990B3D"/>
    <w:multiLevelType w:val="multilevel"/>
    <w:tmpl w:val="95B0FE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0" w15:restartNumberingAfterBreak="0">
    <w:nsid w:val="6DE008D0"/>
    <w:multiLevelType w:val="multilevel"/>
    <w:tmpl w:val="91BAFF0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1" w15:restartNumberingAfterBreak="0">
    <w:nsid w:val="6E685863"/>
    <w:multiLevelType w:val="multilevel"/>
    <w:tmpl w:val="0B8EA0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2" w15:restartNumberingAfterBreak="0">
    <w:nsid w:val="6EBE355C"/>
    <w:multiLevelType w:val="multilevel"/>
    <w:tmpl w:val="9AEA6DB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3" w15:restartNumberingAfterBreak="0">
    <w:nsid w:val="71B15EE1"/>
    <w:multiLevelType w:val="multilevel"/>
    <w:tmpl w:val="5E40538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4" w15:restartNumberingAfterBreak="0">
    <w:nsid w:val="71C32732"/>
    <w:multiLevelType w:val="multilevel"/>
    <w:tmpl w:val="B2D630C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5" w15:restartNumberingAfterBreak="0">
    <w:nsid w:val="72877CAA"/>
    <w:multiLevelType w:val="multilevel"/>
    <w:tmpl w:val="D1FAFD6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6" w15:restartNumberingAfterBreak="0">
    <w:nsid w:val="74A538BA"/>
    <w:multiLevelType w:val="multilevel"/>
    <w:tmpl w:val="D03ABEA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7" w15:restartNumberingAfterBreak="0">
    <w:nsid w:val="755042B8"/>
    <w:multiLevelType w:val="multilevel"/>
    <w:tmpl w:val="81C262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8" w15:restartNumberingAfterBreak="0">
    <w:nsid w:val="789E152F"/>
    <w:multiLevelType w:val="multilevel"/>
    <w:tmpl w:val="B11E50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9" w15:restartNumberingAfterBreak="0">
    <w:nsid w:val="7AD3490C"/>
    <w:multiLevelType w:val="multilevel"/>
    <w:tmpl w:val="3E34C484"/>
    <w:lvl w:ilvl="0">
      <w:start w:val="1"/>
      <w:numFmt w:val="bullet"/>
      <w:lvlText w:val="●"/>
      <w:lvlJc w:val="left"/>
      <w:pPr>
        <w:ind w:left="806" w:hanging="360"/>
      </w:pPr>
      <w:rPr>
        <w:rFonts w:ascii="Noto Sans Symbols" w:eastAsia="Noto Sans Symbols" w:hAnsi="Noto Sans Symbols" w:cs="Noto Sans Symbols"/>
        <w:vertAlign w:val="baseline"/>
      </w:rPr>
    </w:lvl>
    <w:lvl w:ilvl="1">
      <w:start w:val="1"/>
      <w:numFmt w:val="bullet"/>
      <w:lvlText w:val="o"/>
      <w:lvlJc w:val="left"/>
      <w:pPr>
        <w:ind w:left="1526" w:hanging="360"/>
      </w:pPr>
      <w:rPr>
        <w:rFonts w:ascii="Courier New" w:eastAsia="Courier New" w:hAnsi="Courier New" w:cs="Courier New"/>
        <w:vertAlign w:val="baseline"/>
      </w:rPr>
    </w:lvl>
    <w:lvl w:ilvl="2">
      <w:start w:val="1"/>
      <w:numFmt w:val="bullet"/>
      <w:lvlText w:val="▪"/>
      <w:lvlJc w:val="left"/>
      <w:pPr>
        <w:ind w:left="2246" w:hanging="360"/>
      </w:pPr>
      <w:rPr>
        <w:rFonts w:ascii="Noto Sans Symbols" w:eastAsia="Noto Sans Symbols" w:hAnsi="Noto Sans Symbols" w:cs="Noto Sans Symbols"/>
        <w:vertAlign w:val="baseline"/>
      </w:rPr>
    </w:lvl>
    <w:lvl w:ilvl="3">
      <w:start w:val="1"/>
      <w:numFmt w:val="bullet"/>
      <w:lvlText w:val="●"/>
      <w:lvlJc w:val="left"/>
      <w:pPr>
        <w:ind w:left="2966" w:hanging="360"/>
      </w:pPr>
      <w:rPr>
        <w:rFonts w:ascii="Noto Sans Symbols" w:eastAsia="Noto Sans Symbols" w:hAnsi="Noto Sans Symbols" w:cs="Noto Sans Symbols"/>
        <w:vertAlign w:val="baseline"/>
      </w:rPr>
    </w:lvl>
    <w:lvl w:ilvl="4">
      <w:start w:val="1"/>
      <w:numFmt w:val="bullet"/>
      <w:lvlText w:val="o"/>
      <w:lvlJc w:val="left"/>
      <w:pPr>
        <w:ind w:left="3686" w:hanging="360"/>
      </w:pPr>
      <w:rPr>
        <w:rFonts w:ascii="Courier New" w:eastAsia="Courier New" w:hAnsi="Courier New" w:cs="Courier New"/>
        <w:vertAlign w:val="baseline"/>
      </w:rPr>
    </w:lvl>
    <w:lvl w:ilvl="5">
      <w:start w:val="1"/>
      <w:numFmt w:val="bullet"/>
      <w:lvlText w:val="▪"/>
      <w:lvlJc w:val="left"/>
      <w:pPr>
        <w:ind w:left="4406" w:hanging="360"/>
      </w:pPr>
      <w:rPr>
        <w:rFonts w:ascii="Noto Sans Symbols" w:eastAsia="Noto Sans Symbols" w:hAnsi="Noto Sans Symbols" w:cs="Noto Sans Symbols"/>
        <w:vertAlign w:val="baseline"/>
      </w:rPr>
    </w:lvl>
    <w:lvl w:ilvl="6">
      <w:start w:val="1"/>
      <w:numFmt w:val="bullet"/>
      <w:lvlText w:val="●"/>
      <w:lvlJc w:val="left"/>
      <w:pPr>
        <w:ind w:left="5126" w:hanging="360"/>
      </w:pPr>
      <w:rPr>
        <w:rFonts w:ascii="Noto Sans Symbols" w:eastAsia="Noto Sans Symbols" w:hAnsi="Noto Sans Symbols" w:cs="Noto Sans Symbols"/>
        <w:vertAlign w:val="baseline"/>
      </w:rPr>
    </w:lvl>
    <w:lvl w:ilvl="7">
      <w:start w:val="1"/>
      <w:numFmt w:val="bullet"/>
      <w:lvlText w:val="o"/>
      <w:lvlJc w:val="left"/>
      <w:pPr>
        <w:ind w:left="5846" w:hanging="360"/>
      </w:pPr>
      <w:rPr>
        <w:rFonts w:ascii="Courier New" w:eastAsia="Courier New" w:hAnsi="Courier New" w:cs="Courier New"/>
        <w:vertAlign w:val="baseline"/>
      </w:rPr>
    </w:lvl>
    <w:lvl w:ilvl="8">
      <w:start w:val="1"/>
      <w:numFmt w:val="bullet"/>
      <w:lvlText w:val="▪"/>
      <w:lvlJc w:val="left"/>
      <w:pPr>
        <w:ind w:left="6566" w:hanging="360"/>
      </w:pPr>
      <w:rPr>
        <w:rFonts w:ascii="Noto Sans Symbols" w:eastAsia="Noto Sans Symbols" w:hAnsi="Noto Sans Symbols" w:cs="Noto Sans Symbols"/>
        <w:vertAlign w:val="baseline"/>
      </w:rPr>
    </w:lvl>
  </w:abstractNum>
  <w:abstractNum w:abstractNumId="130" w15:restartNumberingAfterBreak="0">
    <w:nsid w:val="7AE91D76"/>
    <w:multiLevelType w:val="multilevel"/>
    <w:tmpl w:val="C93A62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1" w15:restartNumberingAfterBreak="0">
    <w:nsid w:val="7AF72C1C"/>
    <w:multiLevelType w:val="hybridMultilevel"/>
    <w:tmpl w:val="F938928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2" w15:restartNumberingAfterBreak="0">
    <w:nsid w:val="7B401974"/>
    <w:multiLevelType w:val="multilevel"/>
    <w:tmpl w:val="6BB6C0E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3" w15:restartNumberingAfterBreak="0">
    <w:nsid w:val="7CBD3611"/>
    <w:multiLevelType w:val="multilevel"/>
    <w:tmpl w:val="BAAC05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4" w15:restartNumberingAfterBreak="0">
    <w:nsid w:val="7D0153B1"/>
    <w:multiLevelType w:val="multilevel"/>
    <w:tmpl w:val="F6B05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5" w15:restartNumberingAfterBreak="0">
    <w:nsid w:val="7E2764CF"/>
    <w:multiLevelType w:val="multilevel"/>
    <w:tmpl w:val="5EC2C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6" w15:restartNumberingAfterBreak="0">
    <w:nsid w:val="7E5E3D8E"/>
    <w:multiLevelType w:val="multilevel"/>
    <w:tmpl w:val="4A2CF84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num w:numId="1">
    <w:abstractNumId w:val="131"/>
  </w:num>
  <w:num w:numId="2">
    <w:abstractNumId w:val="43"/>
  </w:num>
  <w:num w:numId="3">
    <w:abstractNumId w:val="62"/>
  </w:num>
  <w:num w:numId="4">
    <w:abstractNumId w:val="71"/>
  </w:num>
  <w:num w:numId="5">
    <w:abstractNumId w:val="16"/>
  </w:num>
  <w:num w:numId="6">
    <w:abstractNumId w:val="133"/>
  </w:num>
  <w:num w:numId="7">
    <w:abstractNumId w:val="74"/>
  </w:num>
  <w:num w:numId="8">
    <w:abstractNumId w:val="131"/>
    <w:lvlOverride w:ilvl="0">
      <w:startOverride w:val="1"/>
    </w:lvlOverride>
  </w:num>
  <w:num w:numId="9">
    <w:abstractNumId w:val="131"/>
    <w:lvlOverride w:ilvl="0">
      <w:startOverride w:val="1"/>
    </w:lvlOverride>
  </w:num>
  <w:num w:numId="10">
    <w:abstractNumId w:val="131"/>
    <w:lvlOverride w:ilvl="0">
      <w:startOverride w:val="1"/>
    </w:lvlOverride>
  </w:num>
  <w:num w:numId="11">
    <w:abstractNumId w:val="131"/>
    <w:lvlOverride w:ilvl="0">
      <w:startOverride w:val="1"/>
    </w:lvlOverride>
  </w:num>
  <w:num w:numId="12">
    <w:abstractNumId w:val="131"/>
    <w:lvlOverride w:ilvl="0">
      <w:startOverride w:val="1"/>
    </w:lvlOverride>
  </w:num>
  <w:num w:numId="13">
    <w:abstractNumId w:val="131"/>
    <w:lvlOverride w:ilvl="0">
      <w:startOverride w:val="1"/>
    </w:lvlOverride>
  </w:num>
  <w:num w:numId="14">
    <w:abstractNumId w:val="131"/>
    <w:lvlOverride w:ilvl="0">
      <w:startOverride w:val="1"/>
    </w:lvlOverride>
  </w:num>
  <w:num w:numId="15">
    <w:abstractNumId w:val="131"/>
    <w:lvlOverride w:ilvl="0">
      <w:startOverride w:val="1"/>
    </w:lvlOverride>
  </w:num>
  <w:num w:numId="16">
    <w:abstractNumId w:val="131"/>
    <w:lvlOverride w:ilvl="0">
      <w:startOverride w:val="1"/>
    </w:lvlOverride>
  </w:num>
  <w:num w:numId="17">
    <w:abstractNumId w:val="131"/>
    <w:lvlOverride w:ilvl="0">
      <w:startOverride w:val="1"/>
    </w:lvlOverride>
  </w:num>
  <w:num w:numId="18">
    <w:abstractNumId w:val="131"/>
    <w:lvlOverride w:ilvl="0">
      <w:startOverride w:val="1"/>
    </w:lvlOverride>
  </w:num>
  <w:num w:numId="19">
    <w:abstractNumId w:val="131"/>
    <w:lvlOverride w:ilvl="0">
      <w:startOverride w:val="1"/>
    </w:lvlOverride>
  </w:num>
  <w:num w:numId="20">
    <w:abstractNumId w:val="131"/>
    <w:lvlOverride w:ilvl="0">
      <w:startOverride w:val="1"/>
    </w:lvlOverride>
  </w:num>
  <w:num w:numId="21">
    <w:abstractNumId w:val="131"/>
    <w:lvlOverride w:ilvl="0">
      <w:startOverride w:val="1"/>
    </w:lvlOverride>
  </w:num>
  <w:num w:numId="22">
    <w:abstractNumId w:val="131"/>
    <w:lvlOverride w:ilvl="0">
      <w:startOverride w:val="1"/>
    </w:lvlOverride>
  </w:num>
  <w:num w:numId="23">
    <w:abstractNumId w:val="131"/>
    <w:lvlOverride w:ilvl="0">
      <w:startOverride w:val="1"/>
    </w:lvlOverride>
  </w:num>
  <w:num w:numId="24">
    <w:abstractNumId w:val="131"/>
    <w:lvlOverride w:ilvl="0">
      <w:startOverride w:val="1"/>
    </w:lvlOverride>
  </w:num>
  <w:num w:numId="25">
    <w:abstractNumId w:val="131"/>
    <w:lvlOverride w:ilvl="0">
      <w:startOverride w:val="1"/>
    </w:lvlOverride>
  </w:num>
  <w:num w:numId="26">
    <w:abstractNumId w:val="131"/>
    <w:lvlOverride w:ilvl="0">
      <w:startOverride w:val="1"/>
    </w:lvlOverride>
  </w:num>
  <w:num w:numId="27">
    <w:abstractNumId w:val="131"/>
    <w:lvlOverride w:ilvl="0">
      <w:startOverride w:val="1"/>
    </w:lvlOverride>
  </w:num>
  <w:num w:numId="28">
    <w:abstractNumId w:val="131"/>
    <w:lvlOverride w:ilvl="0">
      <w:startOverride w:val="1"/>
    </w:lvlOverride>
  </w:num>
  <w:num w:numId="29">
    <w:abstractNumId w:val="131"/>
    <w:lvlOverride w:ilvl="0">
      <w:startOverride w:val="1"/>
    </w:lvlOverride>
  </w:num>
  <w:num w:numId="30">
    <w:abstractNumId w:val="131"/>
    <w:lvlOverride w:ilvl="0">
      <w:startOverride w:val="1"/>
    </w:lvlOverride>
  </w:num>
  <w:num w:numId="31">
    <w:abstractNumId w:val="131"/>
    <w:lvlOverride w:ilvl="0">
      <w:startOverride w:val="1"/>
    </w:lvlOverride>
  </w:num>
  <w:num w:numId="32">
    <w:abstractNumId w:val="131"/>
    <w:lvlOverride w:ilvl="0">
      <w:startOverride w:val="1"/>
    </w:lvlOverride>
  </w:num>
  <w:num w:numId="33">
    <w:abstractNumId w:val="131"/>
    <w:lvlOverride w:ilvl="0">
      <w:startOverride w:val="1"/>
    </w:lvlOverride>
  </w:num>
  <w:num w:numId="34">
    <w:abstractNumId w:val="131"/>
    <w:lvlOverride w:ilvl="0">
      <w:startOverride w:val="1"/>
    </w:lvlOverride>
  </w:num>
  <w:num w:numId="35">
    <w:abstractNumId w:val="131"/>
    <w:lvlOverride w:ilvl="0">
      <w:startOverride w:val="1"/>
    </w:lvlOverride>
  </w:num>
  <w:num w:numId="36">
    <w:abstractNumId w:val="131"/>
    <w:lvlOverride w:ilvl="0">
      <w:startOverride w:val="1"/>
    </w:lvlOverride>
  </w:num>
  <w:num w:numId="37">
    <w:abstractNumId w:val="25"/>
  </w:num>
  <w:num w:numId="38">
    <w:abstractNumId w:val="109"/>
  </w:num>
  <w:num w:numId="39">
    <w:abstractNumId w:val="93"/>
  </w:num>
  <w:num w:numId="40">
    <w:abstractNumId w:val="2"/>
  </w:num>
  <w:num w:numId="41">
    <w:abstractNumId w:val="106"/>
  </w:num>
  <w:num w:numId="42">
    <w:abstractNumId w:val="86"/>
  </w:num>
  <w:num w:numId="43">
    <w:abstractNumId w:val="85"/>
  </w:num>
  <w:num w:numId="44">
    <w:abstractNumId w:val="49"/>
  </w:num>
  <w:num w:numId="45">
    <w:abstractNumId w:val="99"/>
  </w:num>
  <w:num w:numId="46">
    <w:abstractNumId w:val="30"/>
  </w:num>
  <w:num w:numId="47">
    <w:abstractNumId w:val="31"/>
  </w:num>
  <w:num w:numId="48">
    <w:abstractNumId w:val="23"/>
  </w:num>
  <w:num w:numId="49">
    <w:abstractNumId w:val="11"/>
  </w:num>
  <w:num w:numId="50">
    <w:abstractNumId w:val="117"/>
  </w:num>
  <w:num w:numId="51">
    <w:abstractNumId w:val="63"/>
  </w:num>
  <w:num w:numId="52">
    <w:abstractNumId w:val="101"/>
  </w:num>
  <w:num w:numId="53">
    <w:abstractNumId w:val="132"/>
  </w:num>
  <w:num w:numId="54">
    <w:abstractNumId w:val="118"/>
  </w:num>
  <w:num w:numId="55">
    <w:abstractNumId w:val="121"/>
  </w:num>
  <w:num w:numId="56">
    <w:abstractNumId w:val="91"/>
  </w:num>
  <w:num w:numId="57">
    <w:abstractNumId w:val="119"/>
  </w:num>
  <w:num w:numId="58">
    <w:abstractNumId w:val="107"/>
  </w:num>
  <w:num w:numId="59">
    <w:abstractNumId w:val="27"/>
  </w:num>
  <w:num w:numId="60">
    <w:abstractNumId w:val="4"/>
  </w:num>
  <w:num w:numId="61">
    <w:abstractNumId w:val="69"/>
  </w:num>
  <w:num w:numId="62">
    <w:abstractNumId w:val="126"/>
  </w:num>
  <w:num w:numId="63">
    <w:abstractNumId w:val="100"/>
  </w:num>
  <w:num w:numId="64">
    <w:abstractNumId w:val="97"/>
  </w:num>
  <w:num w:numId="65">
    <w:abstractNumId w:val="88"/>
  </w:num>
  <w:num w:numId="66">
    <w:abstractNumId w:val="115"/>
  </w:num>
  <w:num w:numId="67">
    <w:abstractNumId w:val="35"/>
  </w:num>
  <w:num w:numId="68">
    <w:abstractNumId w:val="72"/>
  </w:num>
  <w:num w:numId="69">
    <w:abstractNumId w:val="51"/>
  </w:num>
  <w:num w:numId="70">
    <w:abstractNumId w:val="65"/>
  </w:num>
  <w:num w:numId="71">
    <w:abstractNumId w:val="26"/>
  </w:num>
  <w:num w:numId="72">
    <w:abstractNumId w:val="124"/>
  </w:num>
  <w:num w:numId="73">
    <w:abstractNumId w:val="114"/>
  </w:num>
  <w:num w:numId="74">
    <w:abstractNumId w:val="47"/>
  </w:num>
  <w:num w:numId="75">
    <w:abstractNumId w:val="67"/>
  </w:num>
  <w:num w:numId="76">
    <w:abstractNumId w:val="24"/>
  </w:num>
  <w:num w:numId="77">
    <w:abstractNumId w:val="104"/>
  </w:num>
  <w:num w:numId="78">
    <w:abstractNumId w:val="33"/>
  </w:num>
  <w:num w:numId="79">
    <w:abstractNumId w:val="77"/>
  </w:num>
  <w:num w:numId="80">
    <w:abstractNumId w:val="59"/>
  </w:num>
  <w:num w:numId="81">
    <w:abstractNumId w:val="83"/>
  </w:num>
  <w:num w:numId="82">
    <w:abstractNumId w:val="68"/>
  </w:num>
  <w:num w:numId="83">
    <w:abstractNumId w:val="79"/>
  </w:num>
  <w:num w:numId="84">
    <w:abstractNumId w:val="123"/>
  </w:num>
  <w:num w:numId="85">
    <w:abstractNumId w:val="81"/>
  </w:num>
  <w:num w:numId="86">
    <w:abstractNumId w:val="46"/>
  </w:num>
  <w:num w:numId="87">
    <w:abstractNumId w:val="70"/>
  </w:num>
  <w:num w:numId="88">
    <w:abstractNumId w:val="5"/>
  </w:num>
  <w:num w:numId="89">
    <w:abstractNumId w:val="120"/>
  </w:num>
  <w:num w:numId="90">
    <w:abstractNumId w:val="29"/>
  </w:num>
  <w:num w:numId="91">
    <w:abstractNumId w:val="56"/>
  </w:num>
  <w:num w:numId="92">
    <w:abstractNumId w:val="58"/>
  </w:num>
  <w:num w:numId="93">
    <w:abstractNumId w:val="20"/>
  </w:num>
  <w:num w:numId="94">
    <w:abstractNumId w:val="94"/>
  </w:num>
  <w:num w:numId="95">
    <w:abstractNumId w:val="41"/>
  </w:num>
  <w:num w:numId="96">
    <w:abstractNumId w:val="52"/>
  </w:num>
  <w:num w:numId="97">
    <w:abstractNumId w:val="135"/>
  </w:num>
  <w:num w:numId="98">
    <w:abstractNumId w:val="22"/>
  </w:num>
  <w:num w:numId="99">
    <w:abstractNumId w:val="76"/>
  </w:num>
  <w:num w:numId="100">
    <w:abstractNumId w:val="14"/>
  </w:num>
  <w:num w:numId="101">
    <w:abstractNumId w:val="128"/>
  </w:num>
  <w:num w:numId="102">
    <w:abstractNumId w:val="103"/>
  </w:num>
  <w:num w:numId="103">
    <w:abstractNumId w:val="89"/>
  </w:num>
  <w:num w:numId="104">
    <w:abstractNumId w:val="134"/>
  </w:num>
  <w:num w:numId="105">
    <w:abstractNumId w:val="113"/>
  </w:num>
  <w:num w:numId="106">
    <w:abstractNumId w:val="37"/>
  </w:num>
  <w:num w:numId="107">
    <w:abstractNumId w:val="125"/>
  </w:num>
  <w:num w:numId="108">
    <w:abstractNumId w:val="130"/>
  </w:num>
  <w:num w:numId="109">
    <w:abstractNumId w:val="112"/>
  </w:num>
  <w:num w:numId="110">
    <w:abstractNumId w:val="38"/>
  </w:num>
  <w:num w:numId="111">
    <w:abstractNumId w:val="39"/>
  </w:num>
  <w:num w:numId="112">
    <w:abstractNumId w:val="55"/>
  </w:num>
  <w:num w:numId="113">
    <w:abstractNumId w:val="19"/>
  </w:num>
  <w:num w:numId="114">
    <w:abstractNumId w:val="129"/>
  </w:num>
  <w:num w:numId="115">
    <w:abstractNumId w:val="17"/>
  </w:num>
  <w:num w:numId="116">
    <w:abstractNumId w:val="61"/>
  </w:num>
  <w:num w:numId="117">
    <w:abstractNumId w:val="122"/>
  </w:num>
  <w:num w:numId="118">
    <w:abstractNumId w:val="50"/>
  </w:num>
  <w:num w:numId="119">
    <w:abstractNumId w:val="98"/>
  </w:num>
  <w:num w:numId="120">
    <w:abstractNumId w:val="1"/>
  </w:num>
  <w:num w:numId="121">
    <w:abstractNumId w:val="48"/>
  </w:num>
  <w:num w:numId="122">
    <w:abstractNumId w:val="12"/>
  </w:num>
  <w:num w:numId="123">
    <w:abstractNumId w:val="53"/>
  </w:num>
  <w:num w:numId="124">
    <w:abstractNumId w:val="7"/>
  </w:num>
  <w:num w:numId="125">
    <w:abstractNumId w:val="45"/>
  </w:num>
  <w:num w:numId="126">
    <w:abstractNumId w:val="136"/>
  </w:num>
  <w:num w:numId="127">
    <w:abstractNumId w:val="75"/>
  </w:num>
  <w:num w:numId="128">
    <w:abstractNumId w:val="127"/>
  </w:num>
  <w:num w:numId="129">
    <w:abstractNumId w:val="13"/>
  </w:num>
  <w:num w:numId="130">
    <w:abstractNumId w:val="108"/>
  </w:num>
  <w:num w:numId="131">
    <w:abstractNumId w:val="57"/>
  </w:num>
  <w:num w:numId="132">
    <w:abstractNumId w:val="21"/>
  </w:num>
  <w:num w:numId="133">
    <w:abstractNumId w:val="15"/>
  </w:num>
  <w:num w:numId="134">
    <w:abstractNumId w:val="28"/>
  </w:num>
  <w:num w:numId="135">
    <w:abstractNumId w:val="78"/>
  </w:num>
  <w:num w:numId="136">
    <w:abstractNumId w:val="111"/>
  </w:num>
  <w:num w:numId="137">
    <w:abstractNumId w:val="87"/>
  </w:num>
  <w:num w:numId="138">
    <w:abstractNumId w:val="64"/>
  </w:num>
  <w:num w:numId="139">
    <w:abstractNumId w:val="8"/>
  </w:num>
  <w:num w:numId="140">
    <w:abstractNumId w:val="95"/>
  </w:num>
  <w:num w:numId="141">
    <w:abstractNumId w:val="18"/>
  </w:num>
  <w:num w:numId="142">
    <w:abstractNumId w:val="60"/>
  </w:num>
  <w:num w:numId="143">
    <w:abstractNumId w:val="34"/>
  </w:num>
  <w:num w:numId="144">
    <w:abstractNumId w:val="0"/>
  </w:num>
  <w:num w:numId="145">
    <w:abstractNumId w:val="105"/>
  </w:num>
  <w:num w:numId="146">
    <w:abstractNumId w:val="116"/>
  </w:num>
  <w:num w:numId="147">
    <w:abstractNumId w:val="9"/>
  </w:num>
  <w:num w:numId="148">
    <w:abstractNumId w:val="73"/>
  </w:num>
  <w:num w:numId="149">
    <w:abstractNumId w:val="42"/>
  </w:num>
  <w:num w:numId="150">
    <w:abstractNumId w:val="84"/>
  </w:num>
  <w:num w:numId="151">
    <w:abstractNumId w:val="92"/>
  </w:num>
  <w:num w:numId="152">
    <w:abstractNumId w:val="102"/>
  </w:num>
  <w:num w:numId="153">
    <w:abstractNumId w:val="54"/>
  </w:num>
  <w:num w:numId="154">
    <w:abstractNumId w:val="131"/>
    <w:lvlOverride w:ilvl="0">
      <w:startOverride w:val="1"/>
    </w:lvlOverride>
  </w:num>
  <w:num w:numId="155">
    <w:abstractNumId w:val="131"/>
    <w:lvlOverride w:ilvl="0">
      <w:startOverride w:val="1"/>
    </w:lvlOverride>
  </w:num>
  <w:num w:numId="156">
    <w:abstractNumId w:val="131"/>
    <w:lvlOverride w:ilvl="0">
      <w:startOverride w:val="1"/>
    </w:lvlOverride>
  </w:num>
  <w:num w:numId="157">
    <w:abstractNumId w:val="131"/>
    <w:lvlOverride w:ilvl="0">
      <w:startOverride w:val="1"/>
    </w:lvlOverride>
  </w:num>
  <w:num w:numId="158">
    <w:abstractNumId w:val="66"/>
  </w:num>
  <w:num w:numId="159">
    <w:abstractNumId w:val="40"/>
  </w:num>
  <w:num w:numId="160">
    <w:abstractNumId w:val="32"/>
  </w:num>
  <w:num w:numId="161">
    <w:abstractNumId w:val="3"/>
  </w:num>
  <w:num w:numId="162">
    <w:abstractNumId w:val="131"/>
    <w:lvlOverride w:ilvl="0">
      <w:startOverride w:val="1"/>
    </w:lvlOverride>
  </w:num>
  <w:num w:numId="163">
    <w:abstractNumId w:val="131"/>
    <w:lvlOverride w:ilvl="0">
      <w:startOverride w:val="1"/>
    </w:lvlOverride>
  </w:num>
  <w:num w:numId="164">
    <w:abstractNumId w:val="131"/>
    <w:lvlOverride w:ilvl="0">
      <w:startOverride w:val="1"/>
    </w:lvlOverride>
  </w:num>
  <w:num w:numId="165">
    <w:abstractNumId w:val="131"/>
    <w:lvlOverride w:ilvl="0">
      <w:startOverride w:val="1"/>
    </w:lvlOverride>
  </w:num>
  <w:num w:numId="166">
    <w:abstractNumId w:val="131"/>
    <w:lvlOverride w:ilvl="0">
      <w:startOverride w:val="1"/>
    </w:lvlOverride>
  </w:num>
  <w:num w:numId="167">
    <w:abstractNumId w:val="131"/>
    <w:lvlOverride w:ilvl="0">
      <w:startOverride w:val="1"/>
    </w:lvlOverride>
  </w:num>
  <w:num w:numId="168">
    <w:abstractNumId w:val="131"/>
    <w:lvlOverride w:ilvl="0">
      <w:startOverride w:val="1"/>
    </w:lvlOverride>
  </w:num>
  <w:num w:numId="169">
    <w:abstractNumId w:val="131"/>
    <w:lvlOverride w:ilvl="0">
      <w:startOverride w:val="1"/>
    </w:lvlOverride>
  </w:num>
  <w:num w:numId="170">
    <w:abstractNumId w:val="131"/>
    <w:lvlOverride w:ilvl="0">
      <w:startOverride w:val="1"/>
    </w:lvlOverride>
  </w:num>
  <w:num w:numId="171">
    <w:abstractNumId w:val="131"/>
    <w:lvlOverride w:ilvl="0">
      <w:startOverride w:val="1"/>
    </w:lvlOverride>
  </w:num>
  <w:num w:numId="172">
    <w:abstractNumId w:val="131"/>
    <w:lvlOverride w:ilvl="0">
      <w:startOverride w:val="1"/>
    </w:lvlOverride>
  </w:num>
  <w:num w:numId="173">
    <w:abstractNumId w:val="131"/>
    <w:lvlOverride w:ilvl="0">
      <w:startOverride w:val="1"/>
    </w:lvlOverride>
  </w:num>
  <w:num w:numId="174">
    <w:abstractNumId w:val="131"/>
    <w:lvlOverride w:ilvl="0">
      <w:startOverride w:val="1"/>
    </w:lvlOverride>
  </w:num>
  <w:num w:numId="175">
    <w:abstractNumId w:val="131"/>
    <w:lvlOverride w:ilvl="0">
      <w:startOverride w:val="1"/>
    </w:lvlOverride>
  </w:num>
  <w:num w:numId="176">
    <w:abstractNumId w:val="131"/>
    <w:lvlOverride w:ilvl="0">
      <w:startOverride w:val="1"/>
    </w:lvlOverride>
  </w:num>
  <w:num w:numId="177">
    <w:abstractNumId w:val="131"/>
    <w:lvlOverride w:ilvl="0">
      <w:startOverride w:val="1"/>
    </w:lvlOverride>
  </w:num>
  <w:num w:numId="178">
    <w:abstractNumId w:val="131"/>
    <w:lvlOverride w:ilvl="0">
      <w:startOverride w:val="1"/>
    </w:lvlOverride>
  </w:num>
  <w:num w:numId="179">
    <w:abstractNumId w:val="131"/>
    <w:lvlOverride w:ilvl="0">
      <w:startOverride w:val="1"/>
    </w:lvlOverride>
  </w:num>
  <w:num w:numId="180">
    <w:abstractNumId w:val="131"/>
    <w:lvlOverride w:ilvl="0">
      <w:startOverride w:val="1"/>
    </w:lvlOverride>
  </w:num>
  <w:num w:numId="181">
    <w:abstractNumId w:val="131"/>
    <w:lvlOverride w:ilvl="0">
      <w:startOverride w:val="1"/>
    </w:lvlOverride>
  </w:num>
  <w:num w:numId="182">
    <w:abstractNumId w:val="131"/>
    <w:lvlOverride w:ilvl="0">
      <w:startOverride w:val="1"/>
    </w:lvlOverride>
  </w:num>
  <w:num w:numId="183">
    <w:abstractNumId w:val="131"/>
    <w:lvlOverride w:ilvl="0">
      <w:startOverride w:val="1"/>
    </w:lvlOverride>
  </w:num>
  <w:num w:numId="184">
    <w:abstractNumId w:val="131"/>
    <w:lvlOverride w:ilvl="0">
      <w:startOverride w:val="1"/>
    </w:lvlOverride>
  </w:num>
  <w:num w:numId="185">
    <w:abstractNumId w:val="131"/>
    <w:lvlOverride w:ilvl="0">
      <w:startOverride w:val="1"/>
    </w:lvlOverride>
  </w:num>
  <w:num w:numId="186">
    <w:abstractNumId w:val="131"/>
    <w:lvlOverride w:ilvl="0">
      <w:startOverride w:val="1"/>
    </w:lvlOverride>
  </w:num>
  <w:num w:numId="187">
    <w:abstractNumId w:val="131"/>
    <w:lvlOverride w:ilvl="0">
      <w:startOverride w:val="1"/>
    </w:lvlOverride>
  </w:num>
  <w:num w:numId="188">
    <w:abstractNumId w:val="131"/>
    <w:lvlOverride w:ilvl="0">
      <w:startOverride w:val="1"/>
    </w:lvlOverride>
  </w:num>
  <w:num w:numId="189">
    <w:abstractNumId w:val="131"/>
    <w:lvlOverride w:ilvl="0">
      <w:startOverride w:val="1"/>
    </w:lvlOverride>
  </w:num>
  <w:num w:numId="190">
    <w:abstractNumId w:val="131"/>
    <w:lvlOverride w:ilvl="0">
      <w:startOverride w:val="1"/>
    </w:lvlOverride>
  </w:num>
  <w:num w:numId="191">
    <w:abstractNumId w:val="131"/>
    <w:lvlOverride w:ilvl="0">
      <w:startOverride w:val="1"/>
    </w:lvlOverride>
  </w:num>
  <w:num w:numId="192">
    <w:abstractNumId w:val="131"/>
    <w:lvlOverride w:ilvl="0">
      <w:startOverride w:val="1"/>
    </w:lvlOverride>
  </w:num>
  <w:num w:numId="193">
    <w:abstractNumId w:val="131"/>
    <w:lvlOverride w:ilvl="0">
      <w:startOverride w:val="1"/>
    </w:lvlOverride>
  </w:num>
  <w:num w:numId="194">
    <w:abstractNumId w:val="131"/>
    <w:lvlOverride w:ilvl="0">
      <w:startOverride w:val="1"/>
    </w:lvlOverride>
  </w:num>
  <w:num w:numId="195">
    <w:abstractNumId w:val="131"/>
    <w:lvlOverride w:ilvl="0">
      <w:startOverride w:val="1"/>
    </w:lvlOverride>
  </w:num>
  <w:num w:numId="196">
    <w:abstractNumId w:val="131"/>
    <w:lvlOverride w:ilvl="0">
      <w:startOverride w:val="1"/>
    </w:lvlOverride>
  </w:num>
  <w:num w:numId="197">
    <w:abstractNumId w:val="131"/>
    <w:lvlOverride w:ilvl="0">
      <w:startOverride w:val="1"/>
    </w:lvlOverride>
  </w:num>
  <w:num w:numId="198">
    <w:abstractNumId w:val="131"/>
    <w:lvlOverride w:ilvl="0">
      <w:startOverride w:val="1"/>
    </w:lvlOverride>
  </w:num>
  <w:num w:numId="199">
    <w:abstractNumId w:val="131"/>
    <w:lvlOverride w:ilvl="0">
      <w:startOverride w:val="1"/>
    </w:lvlOverride>
  </w:num>
  <w:num w:numId="200">
    <w:abstractNumId w:val="131"/>
    <w:lvlOverride w:ilvl="0">
      <w:startOverride w:val="1"/>
    </w:lvlOverride>
  </w:num>
  <w:num w:numId="201">
    <w:abstractNumId w:val="131"/>
    <w:lvlOverride w:ilvl="0">
      <w:startOverride w:val="1"/>
    </w:lvlOverride>
  </w:num>
  <w:num w:numId="202">
    <w:abstractNumId w:val="131"/>
    <w:lvlOverride w:ilvl="0">
      <w:startOverride w:val="1"/>
    </w:lvlOverride>
  </w:num>
  <w:num w:numId="203">
    <w:abstractNumId w:val="131"/>
    <w:lvlOverride w:ilvl="0">
      <w:startOverride w:val="1"/>
    </w:lvlOverride>
  </w:num>
  <w:num w:numId="204">
    <w:abstractNumId w:val="131"/>
    <w:lvlOverride w:ilvl="0">
      <w:startOverride w:val="1"/>
    </w:lvlOverride>
  </w:num>
  <w:num w:numId="205">
    <w:abstractNumId w:val="90"/>
  </w:num>
  <w:num w:numId="206">
    <w:abstractNumId w:val="6"/>
  </w:num>
  <w:num w:numId="207">
    <w:abstractNumId w:val="36"/>
  </w:num>
  <w:num w:numId="208">
    <w:abstractNumId w:val="10"/>
  </w:num>
  <w:num w:numId="209">
    <w:abstractNumId w:val="82"/>
  </w:num>
  <w:num w:numId="210">
    <w:abstractNumId w:val="80"/>
  </w:num>
  <w:num w:numId="211">
    <w:abstractNumId w:val="96"/>
  </w:num>
  <w:num w:numId="212">
    <w:abstractNumId w:val="44"/>
  </w:num>
  <w:num w:numId="213">
    <w:abstractNumId w:val="11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291C"/>
    <w:rsid w:val="0003176D"/>
    <w:rsid w:val="00032C59"/>
    <w:rsid w:val="000432B9"/>
    <w:rsid w:val="000549DA"/>
    <w:rsid w:val="00086091"/>
    <w:rsid w:val="00093756"/>
    <w:rsid w:val="000D64B1"/>
    <w:rsid w:val="000E243A"/>
    <w:rsid w:val="000F5F1A"/>
    <w:rsid w:val="00107B57"/>
    <w:rsid w:val="00121909"/>
    <w:rsid w:val="001313FE"/>
    <w:rsid w:val="00137795"/>
    <w:rsid w:val="00141987"/>
    <w:rsid w:val="001514B4"/>
    <w:rsid w:val="00154E38"/>
    <w:rsid w:val="00163801"/>
    <w:rsid w:val="001709C2"/>
    <w:rsid w:val="00194B1F"/>
    <w:rsid w:val="001A1D41"/>
    <w:rsid w:val="001C1C71"/>
    <w:rsid w:val="001E3A66"/>
    <w:rsid w:val="00211C00"/>
    <w:rsid w:val="002158F3"/>
    <w:rsid w:val="0022023C"/>
    <w:rsid w:val="00257847"/>
    <w:rsid w:val="00266D0E"/>
    <w:rsid w:val="0027265A"/>
    <w:rsid w:val="00283422"/>
    <w:rsid w:val="002910D2"/>
    <w:rsid w:val="00296458"/>
    <w:rsid w:val="002A68A0"/>
    <w:rsid w:val="002A78A2"/>
    <w:rsid w:val="002B153D"/>
    <w:rsid w:val="002B3020"/>
    <w:rsid w:val="002B3A48"/>
    <w:rsid w:val="002D4E4B"/>
    <w:rsid w:val="002D6E98"/>
    <w:rsid w:val="002F20A1"/>
    <w:rsid w:val="00314405"/>
    <w:rsid w:val="0032595D"/>
    <w:rsid w:val="00326475"/>
    <w:rsid w:val="0035021A"/>
    <w:rsid w:val="0035059D"/>
    <w:rsid w:val="003741F4"/>
    <w:rsid w:val="003A0BF5"/>
    <w:rsid w:val="003B1400"/>
    <w:rsid w:val="003C3C04"/>
    <w:rsid w:val="003D2A70"/>
    <w:rsid w:val="00402FD6"/>
    <w:rsid w:val="004144A6"/>
    <w:rsid w:val="00420EDD"/>
    <w:rsid w:val="004331AE"/>
    <w:rsid w:val="004418CB"/>
    <w:rsid w:val="00446990"/>
    <w:rsid w:val="00451EBE"/>
    <w:rsid w:val="004570DA"/>
    <w:rsid w:val="00471CC4"/>
    <w:rsid w:val="0047237A"/>
    <w:rsid w:val="00483C4A"/>
    <w:rsid w:val="00491DC3"/>
    <w:rsid w:val="00496C54"/>
    <w:rsid w:val="0049706A"/>
    <w:rsid w:val="004C498E"/>
    <w:rsid w:val="004C5CF1"/>
    <w:rsid w:val="004D449B"/>
    <w:rsid w:val="004D6883"/>
    <w:rsid w:val="004D7EC9"/>
    <w:rsid w:val="00523402"/>
    <w:rsid w:val="005330A4"/>
    <w:rsid w:val="00545C5A"/>
    <w:rsid w:val="00554FD7"/>
    <w:rsid w:val="0056194D"/>
    <w:rsid w:val="0057262C"/>
    <w:rsid w:val="005743DD"/>
    <w:rsid w:val="005765D9"/>
    <w:rsid w:val="00577E7B"/>
    <w:rsid w:val="005D670C"/>
    <w:rsid w:val="005E2748"/>
    <w:rsid w:val="00601D08"/>
    <w:rsid w:val="00606BBE"/>
    <w:rsid w:val="0061319F"/>
    <w:rsid w:val="006212D2"/>
    <w:rsid w:val="00642C15"/>
    <w:rsid w:val="006505D8"/>
    <w:rsid w:val="0065091D"/>
    <w:rsid w:val="006518D1"/>
    <w:rsid w:val="006604EE"/>
    <w:rsid w:val="00671BEF"/>
    <w:rsid w:val="00685A0D"/>
    <w:rsid w:val="00686AFD"/>
    <w:rsid w:val="006941DC"/>
    <w:rsid w:val="006974CD"/>
    <w:rsid w:val="006B0D47"/>
    <w:rsid w:val="006C2FA6"/>
    <w:rsid w:val="006E6FDC"/>
    <w:rsid w:val="006F37C5"/>
    <w:rsid w:val="00726B58"/>
    <w:rsid w:val="007317A8"/>
    <w:rsid w:val="0073400D"/>
    <w:rsid w:val="00740B0E"/>
    <w:rsid w:val="007413F7"/>
    <w:rsid w:val="007463B0"/>
    <w:rsid w:val="00747FCC"/>
    <w:rsid w:val="007A1D78"/>
    <w:rsid w:val="007A1E6B"/>
    <w:rsid w:val="007D4F85"/>
    <w:rsid w:val="007D5E3B"/>
    <w:rsid w:val="007D6495"/>
    <w:rsid w:val="007E287B"/>
    <w:rsid w:val="007E6AA3"/>
    <w:rsid w:val="007F782C"/>
    <w:rsid w:val="00801EFD"/>
    <w:rsid w:val="00807E4A"/>
    <w:rsid w:val="00810103"/>
    <w:rsid w:val="00817B53"/>
    <w:rsid w:val="00833810"/>
    <w:rsid w:val="00852607"/>
    <w:rsid w:val="00852E16"/>
    <w:rsid w:val="00871DAF"/>
    <w:rsid w:val="008929FD"/>
    <w:rsid w:val="0089661D"/>
    <w:rsid w:val="008A44F7"/>
    <w:rsid w:val="008B2E72"/>
    <w:rsid w:val="008B3A11"/>
    <w:rsid w:val="008B5549"/>
    <w:rsid w:val="008B6474"/>
    <w:rsid w:val="008C291C"/>
    <w:rsid w:val="008D310A"/>
    <w:rsid w:val="009020F3"/>
    <w:rsid w:val="0091319B"/>
    <w:rsid w:val="00944F36"/>
    <w:rsid w:val="0097376C"/>
    <w:rsid w:val="00981B61"/>
    <w:rsid w:val="00984CCF"/>
    <w:rsid w:val="00987644"/>
    <w:rsid w:val="0099345C"/>
    <w:rsid w:val="009C6908"/>
    <w:rsid w:val="009D3387"/>
    <w:rsid w:val="00A158CF"/>
    <w:rsid w:val="00A23CB5"/>
    <w:rsid w:val="00A32908"/>
    <w:rsid w:val="00A34E82"/>
    <w:rsid w:val="00A37E1D"/>
    <w:rsid w:val="00A445D2"/>
    <w:rsid w:val="00A52D6C"/>
    <w:rsid w:val="00A64301"/>
    <w:rsid w:val="00AA1120"/>
    <w:rsid w:val="00AB5E72"/>
    <w:rsid w:val="00AC6FEC"/>
    <w:rsid w:val="00B032CE"/>
    <w:rsid w:val="00B04E83"/>
    <w:rsid w:val="00B05702"/>
    <w:rsid w:val="00B22880"/>
    <w:rsid w:val="00B254E2"/>
    <w:rsid w:val="00B275DD"/>
    <w:rsid w:val="00B36C09"/>
    <w:rsid w:val="00B7120F"/>
    <w:rsid w:val="00B8126C"/>
    <w:rsid w:val="00BC284C"/>
    <w:rsid w:val="00BC37EF"/>
    <w:rsid w:val="00BD2D3E"/>
    <w:rsid w:val="00BE098C"/>
    <w:rsid w:val="00BF5ECB"/>
    <w:rsid w:val="00BF6DC1"/>
    <w:rsid w:val="00C147B1"/>
    <w:rsid w:val="00C257C4"/>
    <w:rsid w:val="00C309FE"/>
    <w:rsid w:val="00C359D4"/>
    <w:rsid w:val="00C432C7"/>
    <w:rsid w:val="00C47AA0"/>
    <w:rsid w:val="00C567E9"/>
    <w:rsid w:val="00C61B99"/>
    <w:rsid w:val="00C65092"/>
    <w:rsid w:val="00CF3F62"/>
    <w:rsid w:val="00CF73C7"/>
    <w:rsid w:val="00D03648"/>
    <w:rsid w:val="00D227D8"/>
    <w:rsid w:val="00D25F32"/>
    <w:rsid w:val="00D3556C"/>
    <w:rsid w:val="00D620BB"/>
    <w:rsid w:val="00D820BE"/>
    <w:rsid w:val="00DB47C8"/>
    <w:rsid w:val="00DD2BE2"/>
    <w:rsid w:val="00DD7860"/>
    <w:rsid w:val="00DD78D5"/>
    <w:rsid w:val="00DF2714"/>
    <w:rsid w:val="00DF3F62"/>
    <w:rsid w:val="00DF70F2"/>
    <w:rsid w:val="00E24000"/>
    <w:rsid w:val="00E475C6"/>
    <w:rsid w:val="00E70130"/>
    <w:rsid w:val="00E90A17"/>
    <w:rsid w:val="00E93B23"/>
    <w:rsid w:val="00E94A99"/>
    <w:rsid w:val="00EA118E"/>
    <w:rsid w:val="00EA7ED8"/>
    <w:rsid w:val="00EB089F"/>
    <w:rsid w:val="00ED2D73"/>
    <w:rsid w:val="00F01EBA"/>
    <w:rsid w:val="00F04F7D"/>
    <w:rsid w:val="00F0572C"/>
    <w:rsid w:val="00F54A80"/>
    <w:rsid w:val="00FA384B"/>
    <w:rsid w:val="00FF29D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4B78E-C04C-48C0-A925-CB89619D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line="360" w:lineRule="auto"/>
      <w:outlineLvl w:val="0"/>
    </w:pPr>
    <w:rPr>
      <w:b/>
      <w:smallCaps/>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120" w:after="120"/>
      <w:ind w:firstLine="720"/>
      <w:jc w:val="both"/>
      <w:outlineLvl w:val="2"/>
    </w:pPr>
    <w:rPr>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spacing w:line="288" w:lineRule="auto"/>
      <w:jc w:val="center"/>
      <w:outlineLvl w:val="4"/>
    </w:pPr>
    <w:rPr>
      <w:rFonts w:ascii="Bookman Old Style" w:eastAsia="Bookman Old Style" w:hAnsi="Bookman Old Style" w:cs="Bookman Old Style"/>
      <w:b/>
    </w:rPr>
  </w:style>
  <w:style w:type="paragraph" w:styleId="Heading6">
    <w:name w:val="heading 6"/>
    <w:basedOn w:val="Normal"/>
    <w:next w:val="Normal"/>
    <w:pPr>
      <w:keepNext/>
      <w:jc w:val="center"/>
      <w:outlineLvl w:val="5"/>
    </w:pPr>
    <w:rPr>
      <w:rFonts w:ascii="Bookman Old Style" w:eastAsia="Bookman Old Style" w:hAnsi="Bookman Old Style" w:cs="Bookman Old Style"/>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 w:type="table" w:customStyle="1" w:styleId="af8">
    <w:basedOn w:val="TableNormal"/>
    <w:tblPr>
      <w:tblStyleRowBandSize w:val="1"/>
      <w:tblStyleColBandSize w:val="1"/>
      <w:tblCellMar>
        <w:left w:w="58" w:type="dxa"/>
        <w:right w:w="58" w:type="dxa"/>
      </w:tblCellMar>
    </w:tblPr>
  </w:style>
  <w:style w:type="table" w:customStyle="1" w:styleId="af9">
    <w:basedOn w:val="TableNormal"/>
    <w:tblPr>
      <w:tblStyleRowBandSize w:val="1"/>
      <w:tblStyleColBandSize w:val="1"/>
      <w:tblCellMar>
        <w:left w:w="58" w:type="dxa"/>
        <w:right w:w="58" w:type="dxa"/>
      </w:tblCellMar>
    </w:tblPr>
  </w:style>
  <w:style w:type="table" w:customStyle="1" w:styleId="afa">
    <w:basedOn w:val="TableNormal"/>
    <w:tblPr>
      <w:tblStyleRowBandSize w:val="1"/>
      <w:tblStyleColBandSize w:val="1"/>
      <w:tblCellMar>
        <w:left w:w="58" w:type="dxa"/>
        <w:right w:w="58" w:type="dxa"/>
      </w:tblCellMar>
    </w:tblPr>
  </w:style>
  <w:style w:type="table" w:customStyle="1" w:styleId="afb">
    <w:basedOn w:val="TableNormal"/>
    <w:tblPr>
      <w:tblStyleRowBandSize w:val="1"/>
      <w:tblStyleColBandSize w:val="1"/>
      <w:tblCellMar>
        <w:left w:w="58" w:type="dxa"/>
        <w:right w:w="58"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58" w:type="dxa"/>
        <w:right w:w="58" w:type="dxa"/>
      </w:tblCellMar>
    </w:tblPr>
  </w:style>
  <w:style w:type="table" w:customStyle="1" w:styleId="aff8">
    <w:basedOn w:val="TableNormal"/>
    <w:tblPr>
      <w:tblStyleRowBandSize w:val="1"/>
      <w:tblStyleColBandSize w:val="1"/>
      <w:tblCellMar>
        <w:left w:w="58" w:type="dxa"/>
        <w:right w:w="58" w:type="dxa"/>
      </w:tblCellMar>
    </w:tblPr>
  </w:style>
  <w:style w:type="table" w:customStyle="1" w:styleId="aff9">
    <w:basedOn w:val="TableNormal"/>
    <w:tblPr>
      <w:tblStyleRowBandSize w:val="1"/>
      <w:tblStyleColBandSize w:val="1"/>
      <w:tblCellMar>
        <w:left w:w="58" w:type="dxa"/>
        <w:right w:w="58" w:type="dxa"/>
      </w:tblCellMar>
    </w:tblPr>
  </w:style>
  <w:style w:type="table" w:customStyle="1" w:styleId="affa">
    <w:basedOn w:val="TableNormal"/>
    <w:tblPr>
      <w:tblStyleRowBandSize w:val="1"/>
      <w:tblStyleColBandSize w:val="1"/>
      <w:tblCellMar>
        <w:left w:w="58" w:type="dxa"/>
        <w:right w:w="58" w:type="dxa"/>
      </w:tblCellMar>
    </w:tblPr>
  </w:style>
  <w:style w:type="table" w:customStyle="1" w:styleId="affb">
    <w:basedOn w:val="TableNormal"/>
    <w:tblPr>
      <w:tblStyleRowBandSize w:val="1"/>
      <w:tblStyleColBandSize w:val="1"/>
      <w:tblCellMar>
        <w:left w:w="58" w:type="dxa"/>
        <w:right w:w="58" w:type="dxa"/>
      </w:tblCellMar>
    </w:tblPr>
  </w:style>
  <w:style w:type="table" w:customStyle="1" w:styleId="affc">
    <w:basedOn w:val="TableNormal"/>
    <w:tblPr>
      <w:tblStyleRowBandSize w:val="1"/>
      <w:tblStyleColBandSize w:val="1"/>
      <w:tblCellMar>
        <w:left w:w="58" w:type="dxa"/>
        <w:right w:w="58" w:type="dxa"/>
      </w:tblCellMar>
    </w:tblPr>
  </w:style>
  <w:style w:type="table" w:customStyle="1" w:styleId="affd">
    <w:basedOn w:val="TableNormal"/>
    <w:tblPr>
      <w:tblStyleRowBandSize w:val="1"/>
      <w:tblStyleColBandSize w:val="1"/>
      <w:tblCellMar>
        <w:left w:w="58" w:type="dxa"/>
        <w:right w:w="58" w:type="dxa"/>
      </w:tblCellMar>
    </w:tblPr>
  </w:style>
  <w:style w:type="table" w:customStyle="1" w:styleId="affe">
    <w:basedOn w:val="TableNormal"/>
    <w:tblPr>
      <w:tblStyleRowBandSize w:val="1"/>
      <w:tblStyleColBandSize w:val="1"/>
      <w:tblCellMar>
        <w:left w:w="58" w:type="dxa"/>
        <w:right w:w="58" w:type="dxa"/>
      </w:tblCellMar>
    </w:tblPr>
  </w:style>
  <w:style w:type="table" w:customStyle="1" w:styleId="afff">
    <w:basedOn w:val="TableNormal"/>
    <w:tblPr>
      <w:tblStyleRowBandSize w:val="1"/>
      <w:tblStyleColBandSize w:val="1"/>
      <w:tblCellMar>
        <w:left w:w="58" w:type="dxa"/>
        <w:right w:w="58" w:type="dxa"/>
      </w:tblCellMar>
    </w:tblPr>
  </w:style>
  <w:style w:type="table" w:customStyle="1" w:styleId="afff0">
    <w:basedOn w:val="TableNormal"/>
    <w:tblPr>
      <w:tblStyleRowBandSize w:val="1"/>
      <w:tblStyleColBandSize w:val="1"/>
      <w:tblCellMar>
        <w:left w:w="58" w:type="dxa"/>
        <w:right w:w="58" w:type="dxa"/>
      </w:tblCellMar>
    </w:tblPr>
  </w:style>
  <w:style w:type="table" w:customStyle="1" w:styleId="afff1">
    <w:basedOn w:val="TableNormal"/>
    <w:tblPr>
      <w:tblStyleRowBandSize w:val="1"/>
      <w:tblStyleColBandSize w:val="1"/>
      <w:tblCellMar>
        <w:left w:w="58" w:type="dxa"/>
        <w:right w:w="58" w:type="dxa"/>
      </w:tblCellMar>
    </w:tblPr>
  </w:style>
  <w:style w:type="table" w:customStyle="1" w:styleId="afff2">
    <w:basedOn w:val="TableNormal"/>
    <w:tblPr>
      <w:tblStyleRowBandSize w:val="1"/>
      <w:tblStyleColBandSize w:val="1"/>
      <w:tblCellMar>
        <w:left w:w="58" w:type="dxa"/>
        <w:right w:w="58" w:type="dxa"/>
      </w:tblCellMar>
    </w:tblPr>
  </w:style>
  <w:style w:type="table" w:customStyle="1" w:styleId="afff3">
    <w:basedOn w:val="TableNormal"/>
    <w:tblPr>
      <w:tblStyleRowBandSize w:val="1"/>
      <w:tblStyleColBandSize w:val="1"/>
      <w:tblCellMar>
        <w:left w:w="58" w:type="dxa"/>
        <w:right w:w="58" w:type="dxa"/>
      </w:tblCellMar>
    </w:tblPr>
  </w:style>
  <w:style w:type="table" w:customStyle="1" w:styleId="afff4">
    <w:basedOn w:val="TableNormal"/>
    <w:tblPr>
      <w:tblStyleRowBandSize w:val="1"/>
      <w:tblStyleColBandSize w:val="1"/>
      <w:tblCellMar>
        <w:left w:w="58" w:type="dxa"/>
        <w:right w:w="58" w:type="dxa"/>
      </w:tblCellMar>
    </w:tblPr>
  </w:style>
  <w:style w:type="table" w:customStyle="1" w:styleId="afff5">
    <w:basedOn w:val="TableNormal"/>
    <w:tblPr>
      <w:tblStyleRowBandSize w:val="1"/>
      <w:tblStyleColBandSize w:val="1"/>
      <w:tblCellMar>
        <w:left w:w="58" w:type="dxa"/>
        <w:right w:w="58" w:type="dxa"/>
      </w:tblCellMar>
    </w:tblPr>
  </w:style>
  <w:style w:type="table" w:customStyle="1" w:styleId="afff6">
    <w:basedOn w:val="TableNormal"/>
    <w:tblPr>
      <w:tblStyleRowBandSize w:val="1"/>
      <w:tblStyleColBandSize w:val="1"/>
      <w:tblCellMar>
        <w:left w:w="58" w:type="dxa"/>
        <w:right w:w="58" w:type="dxa"/>
      </w:tblCellMar>
    </w:tblPr>
  </w:style>
  <w:style w:type="table" w:customStyle="1" w:styleId="afff7">
    <w:basedOn w:val="TableNormal"/>
    <w:tblPr>
      <w:tblStyleRowBandSize w:val="1"/>
      <w:tblStyleColBandSize w:val="1"/>
      <w:tblCellMar>
        <w:left w:w="58" w:type="dxa"/>
        <w:right w:w="58" w:type="dxa"/>
      </w:tblCellMar>
    </w:tblPr>
  </w:style>
  <w:style w:type="table" w:customStyle="1" w:styleId="afff8">
    <w:basedOn w:val="TableNormal"/>
    <w:tblPr>
      <w:tblStyleRowBandSize w:val="1"/>
      <w:tblStyleColBandSize w:val="1"/>
      <w:tblCellMar>
        <w:left w:w="58" w:type="dxa"/>
        <w:right w:w="58" w:type="dxa"/>
      </w:tblCellMar>
    </w:tblPr>
  </w:style>
  <w:style w:type="table" w:customStyle="1" w:styleId="afff9">
    <w:basedOn w:val="TableNormal"/>
    <w:tblPr>
      <w:tblStyleRowBandSize w:val="1"/>
      <w:tblStyleColBandSize w:val="1"/>
      <w:tblCellMar>
        <w:left w:w="58" w:type="dxa"/>
        <w:right w:w="58" w:type="dxa"/>
      </w:tblCellMar>
    </w:tblPr>
  </w:style>
  <w:style w:type="table" w:customStyle="1" w:styleId="afffa">
    <w:basedOn w:val="TableNormal"/>
    <w:tblPr>
      <w:tblStyleRowBandSize w:val="1"/>
      <w:tblStyleColBandSize w:val="1"/>
      <w:tblCellMar>
        <w:left w:w="58" w:type="dxa"/>
        <w:right w:w="58" w:type="dxa"/>
      </w:tblCellMar>
    </w:tblPr>
  </w:style>
  <w:style w:type="table" w:customStyle="1" w:styleId="afffb">
    <w:basedOn w:val="TableNormal"/>
    <w:tblPr>
      <w:tblStyleRowBandSize w:val="1"/>
      <w:tblStyleColBandSize w:val="1"/>
      <w:tblCellMar>
        <w:left w:w="58" w:type="dxa"/>
        <w:right w:w="58" w:type="dxa"/>
      </w:tblCellMar>
    </w:tblPr>
  </w:style>
  <w:style w:type="table" w:customStyle="1" w:styleId="afffc">
    <w:basedOn w:val="TableNormal"/>
    <w:tblPr>
      <w:tblStyleRowBandSize w:val="1"/>
      <w:tblStyleColBandSize w:val="1"/>
      <w:tblCellMar>
        <w:left w:w="58" w:type="dxa"/>
        <w:right w:w="58" w:type="dxa"/>
      </w:tblCellMar>
    </w:tblPr>
  </w:style>
  <w:style w:type="table" w:customStyle="1" w:styleId="afffd">
    <w:basedOn w:val="TableNormal"/>
    <w:tblPr>
      <w:tblStyleRowBandSize w:val="1"/>
      <w:tblStyleColBandSize w:val="1"/>
      <w:tblCellMar>
        <w:left w:w="58" w:type="dxa"/>
        <w:right w:w="58" w:type="dxa"/>
      </w:tblCellMar>
    </w:tblPr>
  </w:style>
  <w:style w:type="table" w:customStyle="1" w:styleId="afffe">
    <w:basedOn w:val="TableNormal"/>
    <w:tblPr>
      <w:tblStyleRowBandSize w:val="1"/>
      <w:tblStyleColBandSize w:val="1"/>
      <w:tblCellMar>
        <w:left w:w="58" w:type="dxa"/>
        <w:right w:w="58" w:type="dxa"/>
      </w:tblCellMar>
    </w:tblPr>
  </w:style>
  <w:style w:type="table" w:customStyle="1" w:styleId="affff">
    <w:basedOn w:val="TableNormal"/>
    <w:tblPr>
      <w:tblStyleRowBandSize w:val="1"/>
      <w:tblStyleColBandSize w:val="1"/>
      <w:tblCellMar>
        <w:left w:w="58" w:type="dxa"/>
        <w:right w:w="58" w:type="dxa"/>
      </w:tblCellMar>
    </w:tblPr>
  </w:style>
  <w:style w:type="table" w:customStyle="1" w:styleId="affff0">
    <w:basedOn w:val="TableNormal"/>
    <w:tblPr>
      <w:tblStyleRowBandSize w:val="1"/>
      <w:tblStyleColBandSize w:val="1"/>
      <w:tblCellMar>
        <w:left w:w="58" w:type="dxa"/>
        <w:right w:w="58" w:type="dxa"/>
      </w:tblCellMar>
    </w:tblPr>
  </w:style>
  <w:style w:type="table" w:customStyle="1" w:styleId="affff1">
    <w:basedOn w:val="TableNormal"/>
    <w:tblPr>
      <w:tblStyleRowBandSize w:val="1"/>
      <w:tblStyleColBandSize w:val="1"/>
      <w:tblCellMar>
        <w:left w:w="58" w:type="dxa"/>
        <w:right w:w="58" w:type="dxa"/>
      </w:tblCellMar>
    </w:tblPr>
  </w:style>
  <w:style w:type="table" w:customStyle="1" w:styleId="affff2">
    <w:basedOn w:val="TableNormal"/>
    <w:tblPr>
      <w:tblStyleRowBandSize w:val="1"/>
      <w:tblStyleColBandSize w:val="1"/>
      <w:tblCellMar>
        <w:left w:w="58" w:type="dxa"/>
        <w:right w:w="58" w:type="dxa"/>
      </w:tblCellMar>
    </w:tblPr>
  </w:style>
  <w:style w:type="table" w:customStyle="1" w:styleId="affff3">
    <w:basedOn w:val="TableNormal"/>
    <w:tblPr>
      <w:tblStyleRowBandSize w:val="1"/>
      <w:tblStyleColBandSize w:val="1"/>
      <w:tblCellMar>
        <w:left w:w="58" w:type="dxa"/>
        <w:right w:w="58" w:type="dxa"/>
      </w:tblCellMar>
    </w:tblPr>
  </w:style>
  <w:style w:type="table" w:customStyle="1" w:styleId="affff4">
    <w:basedOn w:val="TableNormal"/>
    <w:tblPr>
      <w:tblStyleRowBandSize w:val="1"/>
      <w:tblStyleColBandSize w:val="1"/>
      <w:tblCellMar>
        <w:left w:w="58" w:type="dxa"/>
        <w:right w:w="58" w:type="dxa"/>
      </w:tblCellMar>
    </w:tblPr>
  </w:style>
  <w:style w:type="table" w:customStyle="1" w:styleId="affff5">
    <w:basedOn w:val="TableNormal"/>
    <w:tblPr>
      <w:tblStyleRowBandSize w:val="1"/>
      <w:tblStyleColBandSize w:val="1"/>
      <w:tblCellMar>
        <w:left w:w="58" w:type="dxa"/>
        <w:right w:w="58" w:type="dxa"/>
      </w:tblCellMar>
    </w:tblPr>
  </w:style>
  <w:style w:type="table" w:customStyle="1" w:styleId="affff6">
    <w:basedOn w:val="TableNormal"/>
    <w:tblPr>
      <w:tblStyleRowBandSize w:val="1"/>
      <w:tblStyleColBandSize w:val="1"/>
      <w:tblCellMar>
        <w:left w:w="58" w:type="dxa"/>
        <w:right w:w="58" w:type="dxa"/>
      </w:tblCellMar>
    </w:tblPr>
  </w:style>
  <w:style w:type="table" w:customStyle="1" w:styleId="affff7">
    <w:basedOn w:val="TableNormal"/>
    <w:tblPr>
      <w:tblStyleRowBandSize w:val="1"/>
      <w:tblStyleColBandSize w:val="1"/>
      <w:tblCellMar>
        <w:left w:w="58" w:type="dxa"/>
        <w:right w:w="58" w:type="dxa"/>
      </w:tblCellMar>
    </w:tblPr>
  </w:style>
  <w:style w:type="table" w:customStyle="1" w:styleId="affff8">
    <w:basedOn w:val="TableNormal"/>
    <w:tblPr>
      <w:tblStyleRowBandSize w:val="1"/>
      <w:tblStyleColBandSize w:val="1"/>
      <w:tblCellMar>
        <w:left w:w="58" w:type="dxa"/>
        <w:right w:w="58" w:type="dxa"/>
      </w:tblCellMar>
    </w:tblPr>
  </w:style>
  <w:style w:type="table" w:customStyle="1" w:styleId="affff9">
    <w:basedOn w:val="TableNormal"/>
    <w:tblPr>
      <w:tblStyleRowBandSize w:val="1"/>
      <w:tblStyleColBandSize w:val="1"/>
      <w:tblCellMar>
        <w:left w:w="58" w:type="dxa"/>
        <w:right w:w="58" w:type="dxa"/>
      </w:tblCellMar>
    </w:tblPr>
  </w:style>
  <w:style w:type="table" w:customStyle="1" w:styleId="affffa">
    <w:basedOn w:val="TableNormal"/>
    <w:tblPr>
      <w:tblStyleRowBandSize w:val="1"/>
      <w:tblStyleColBandSize w:val="1"/>
      <w:tblCellMar>
        <w:left w:w="58" w:type="dxa"/>
        <w:right w:w="58" w:type="dxa"/>
      </w:tblCellMar>
    </w:tblPr>
  </w:style>
  <w:style w:type="table" w:customStyle="1" w:styleId="affffb">
    <w:basedOn w:val="TableNormal"/>
    <w:tblPr>
      <w:tblStyleRowBandSize w:val="1"/>
      <w:tblStyleColBandSize w:val="1"/>
      <w:tblCellMar>
        <w:left w:w="58" w:type="dxa"/>
        <w:right w:w="58" w:type="dxa"/>
      </w:tblCellMar>
    </w:tblPr>
  </w:style>
  <w:style w:type="table" w:customStyle="1" w:styleId="affffc">
    <w:basedOn w:val="TableNormal"/>
    <w:tblPr>
      <w:tblStyleRowBandSize w:val="1"/>
      <w:tblStyleColBandSize w:val="1"/>
      <w:tblCellMar>
        <w:left w:w="58" w:type="dxa"/>
        <w:right w:w="58" w:type="dxa"/>
      </w:tblCellMar>
    </w:tblPr>
  </w:style>
  <w:style w:type="table" w:customStyle="1" w:styleId="affffd">
    <w:basedOn w:val="TableNormal"/>
    <w:tblPr>
      <w:tblStyleRowBandSize w:val="1"/>
      <w:tblStyleColBandSize w:val="1"/>
      <w:tblCellMar>
        <w:left w:w="58" w:type="dxa"/>
        <w:right w:w="58" w:type="dxa"/>
      </w:tblCellMar>
    </w:tblPr>
  </w:style>
  <w:style w:type="table" w:customStyle="1" w:styleId="affffe">
    <w:basedOn w:val="TableNormal"/>
    <w:tblPr>
      <w:tblStyleRowBandSize w:val="1"/>
      <w:tblStyleColBandSize w:val="1"/>
      <w:tblCellMar>
        <w:left w:w="58" w:type="dxa"/>
        <w:right w:w="58" w:type="dxa"/>
      </w:tblCellMar>
    </w:tblPr>
  </w:style>
  <w:style w:type="table" w:customStyle="1" w:styleId="afffff">
    <w:basedOn w:val="TableNormal"/>
    <w:tblPr>
      <w:tblStyleRowBandSize w:val="1"/>
      <w:tblStyleColBandSize w:val="1"/>
      <w:tblCellMar>
        <w:left w:w="58" w:type="dxa"/>
        <w:right w:w="58" w:type="dxa"/>
      </w:tblCellMar>
    </w:tblPr>
  </w:style>
  <w:style w:type="table" w:customStyle="1" w:styleId="afffff0">
    <w:basedOn w:val="TableNormal"/>
    <w:tblPr>
      <w:tblStyleRowBandSize w:val="1"/>
      <w:tblStyleColBandSize w:val="1"/>
      <w:tblCellMar>
        <w:left w:w="58" w:type="dxa"/>
        <w:right w:w="58" w:type="dxa"/>
      </w:tblCellMar>
    </w:tblPr>
  </w:style>
  <w:style w:type="table" w:customStyle="1" w:styleId="afffff1">
    <w:basedOn w:val="TableNormal"/>
    <w:tblPr>
      <w:tblStyleRowBandSize w:val="1"/>
      <w:tblStyleColBandSize w:val="1"/>
      <w:tblCellMar>
        <w:left w:w="58" w:type="dxa"/>
        <w:right w:w="58" w:type="dxa"/>
      </w:tblCellMar>
    </w:tblPr>
  </w:style>
  <w:style w:type="table" w:customStyle="1" w:styleId="afffff2">
    <w:basedOn w:val="TableNormal"/>
    <w:tblPr>
      <w:tblStyleRowBandSize w:val="1"/>
      <w:tblStyleColBandSize w:val="1"/>
      <w:tblCellMar>
        <w:left w:w="58" w:type="dxa"/>
        <w:right w:w="58" w:type="dxa"/>
      </w:tblCellMar>
    </w:tblPr>
  </w:style>
  <w:style w:type="table" w:customStyle="1" w:styleId="afffff3">
    <w:basedOn w:val="TableNormal"/>
    <w:tblPr>
      <w:tblStyleRowBandSize w:val="1"/>
      <w:tblStyleColBandSize w:val="1"/>
      <w:tblCellMar>
        <w:left w:w="58" w:type="dxa"/>
        <w:right w:w="58" w:type="dxa"/>
      </w:tblCellMar>
    </w:tblPr>
  </w:style>
  <w:style w:type="table" w:customStyle="1" w:styleId="afffff4">
    <w:basedOn w:val="TableNormal"/>
    <w:tblPr>
      <w:tblStyleRowBandSize w:val="1"/>
      <w:tblStyleColBandSize w:val="1"/>
      <w:tblCellMar>
        <w:left w:w="58" w:type="dxa"/>
        <w:right w:w="58" w:type="dxa"/>
      </w:tblCellMar>
    </w:tblPr>
  </w:style>
  <w:style w:type="table" w:customStyle="1" w:styleId="afffff5">
    <w:basedOn w:val="TableNormal"/>
    <w:tblPr>
      <w:tblStyleRowBandSize w:val="1"/>
      <w:tblStyleColBandSize w:val="1"/>
      <w:tblCellMar>
        <w:left w:w="58" w:type="dxa"/>
        <w:right w:w="58" w:type="dxa"/>
      </w:tblCellMar>
    </w:tblPr>
  </w:style>
  <w:style w:type="table" w:customStyle="1" w:styleId="afffff6">
    <w:basedOn w:val="TableNormal"/>
    <w:tblPr>
      <w:tblStyleRowBandSize w:val="1"/>
      <w:tblStyleColBandSize w:val="1"/>
      <w:tblCellMar>
        <w:left w:w="58" w:type="dxa"/>
        <w:right w:w="58" w:type="dxa"/>
      </w:tblCellMar>
    </w:tblPr>
  </w:style>
  <w:style w:type="table" w:customStyle="1" w:styleId="afffff7">
    <w:basedOn w:val="TableNormal"/>
    <w:tblPr>
      <w:tblStyleRowBandSize w:val="1"/>
      <w:tblStyleColBandSize w:val="1"/>
      <w:tblCellMar>
        <w:left w:w="58" w:type="dxa"/>
        <w:right w:w="58" w:type="dxa"/>
      </w:tblCellMar>
    </w:tblPr>
  </w:style>
  <w:style w:type="table" w:customStyle="1" w:styleId="afffff8">
    <w:basedOn w:val="TableNormal"/>
    <w:tblPr>
      <w:tblStyleRowBandSize w:val="1"/>
      <w:tblStyleColBandSize w:val="1"/>
      <w:tblCellMar>
        <w:left w:w="58" w:type="dxa"/>
        <w:right w:w="58" w:type="dxa"/>
      </w:tblCellMar>
    </w:tblPr>
  </w:style>
  <w:style w:type="table" w:customStyle="1" w:styleId="afffff9">
    <w:basedOn w:val="TableNormal"/>
    <w:tblPr>
      <w:tblStyleRowBandSize w:val="1"/>
      <w:tblStyleColBandSize w:val="1"/>
      <w:tblCellMar>
        <w:left w:w="58" w:type="dxa"/>
        <w:right w:w="58" w:type="dxa"/>
      </w:tblCellMar>
    </w:tblPr>
  </w:style>
  <w:style w:type="table" w:customStyle="1" w:styleId="afffffa">
    <w:basedOn w:val="TableNormal"/>
    <w:tblPr>
      <w:tblStyleRowBandSize w:val="1"/>
      <w:tblStyleColBandSize w:val="1"/>
      <w:tblCellMar>
        <w:left w:w="58" w:type="dxa"/>
        <w:right w:w="58" w:type="dxa"/>
      </w:tblCellMar>
    </w:tblPr>
  </w:style>
  <w:style w:type="table" w:customStyle="1" w:styleId="afffffb">
    <w:basedOn w:val="TableNormal"/>
    <w:tblPr>
      <w:tblStyleRowBandSize w:val="1"/>
      <w:tblStyleColBandSize w:val="1"/>
      <w:tblCellMar>
        <w:left w:w="58" w:type="dxa"/>
        <w:right w:w="58" w:type="dxa"/>
      </w:tblCellMar>
    </w:tblPr>
  </w:style>
  <w:style w:type="table" w:customStyle="1" w:styleId="afffffc">
    <w:basedOn w:val="TableNormal"/>
    <w:tblPr>
      <w:tblStyleRowBandSize w:val="1"/>
      <w:tblStyleColBandSize w:val="1"/>
      <w:tblCellMar>
        <w:left w:w="58" w:type="dxa"/>
        <w:right w:w="58" w:type="dxa"/>
      </w:tblCellMar>
    </w:tblPr>
  </w:style>
  <w:style w:type="table" w:customStyle="1" w:styleId="afffffd">
    <w:basedOn w:val="TableNormal"/>
    <w:tblPr>
      <w:tblStyleRowBandSize w:val="1"/>
      <w:tblStyleColBandSize w:val="1"/>
      <w:tblCellMar>
        <w:left w:w="58" w:type="dxa"/>
        <w:right w:w="58" w:type="dxa"/>
      </w:tblCellMar>
    </w:tblPr>
  </w:style>
  <w:style w:type="table" w:customStyle="1" w:styleId="afffffe">
    <w:basedOn w:val="TableNormal"/>
    <w:tblPr>
      <w:tblStyleRowBandSize w:val="1"/>
      <w:tblStyleColBandSize w:val="1"/>
      <w:tblCellMar>
        <w:left w:w="58" w:type="dxa"/>
        <w:right w:w="58" w:type="dxa"/>
      </w:tblCellMar>
    </w:tblPr>
  </w:style>
  <w:style w:type="table" w:customStyle="1" w:styleId="affffff">
    <w:basedOn w:val="TableNormal"/>
    <w:tblPr>
      <w:tblStyleRowBandSize w:val="1"/>
      <w:tblStyleColBandSize w:val="1"/>
      <w:tblCellMar>
        <w:left w:w="58" w:type="dxa"/>
        <w:right w:w="58" w:type="dxa"/>
      </w:tblCellMar>
    </w:tblPr>
  </w:style>
  <w:style w:type="table" w:customStyle="1" w:styleId="affffff0">
    <w:basedOn w:val="TableNormal"/>
    <w:tblPr>
      <w:tblStyleRowBandSize w:val="1"/>
      <w:tblStyleColBandSize w:val="1"/>
      <w:tblCellMar>
        <w:left w:w="58" w:type="dxa"/>
        <w:right w:w="58" w:type="dxa"/>
      </w:tblCellMar>
    </w:tblPr>
  </w:style>
  <w:style w:type="table" w:customStyle="1" w:styleId="affffff1">
    <w:basedOn w:val="TableNormal"/>
    <w:tblPr>
      <w:tblStyleRowBandSize w:val="1"/>
      <w:tblStyleColBandSize w:val="1"/>
      <w:tblCellMar>
        <w:left w:w="58" w:type="dxa"/>
        <w:right w:w="58" w:type="dxa"/>
      </w:tblCellMar>
    </w:tblPr>
  </w:style>
  <w:style w:type="table" w:customStyle="1" w:styleId="affffff2">
    <w:basedOn w:val="TableNormal"/>
    <w:tblPr>
      <w:tblStyleRowBandSize w:val="1"/>
      <w:tblStyleColBandSize w:val="1"/>
      <w:tblCellMar>
        <w:left w:w="58" w:type="dxa"/>
        <w:right w:w="58" w:type="dxa"/>
      </w:tblCellMar>
    </w:tblPr>
  </w:style>
  <w:style w:type="table" w:customStyle="1" w:styleId="affffff3">
    <w:basedOn w:val="TableNormal"/>
    <w:tblPr>
      <w:tblStyleRowBandSize w:val="1"/>
      <w:tblStyleColBandSize w:val="1"/>
      <w:tblCellMar>
        <w:left w:w="58" w:type="dxa"/>
        <w:right w:w="58" w:type="dxa"/>
      </w:tblCellMar>
    </w:tblPr>
  </w:style>
  <w:style w:type="table" w:customStyle="1" w:styleId="affffff4">
    <w:basedOn w:val="TableNormal"/>
    <w:tblPr>
      <w:tblStyleRowBandSize w:val="1"/>
      <w:tblStyleColBandSize w:val="1"/>
      <w:tblCellMar>
        <w:left w:w="58" w:type="dxa"/>
        <w:right w:w="58" w:type="dxa"/>
      </w:tblCellMar>
    </w:tblPr>
  </w:style>
  <w:style w:type="table" w:customStyle="1" w:styleId="affffff5">
    <w:basedOn w:val="TableNormal"/>
    <w:tblPr>
      <w:tblStyleRowBandSize w:val="1"/>
      <w:tblStyleColBandSize w:val="1"/>
      <w:tblCellMar>
        <w:left w:w="58" w:type="dxa"/>
        <w:right w:w="58" w:type="dxa"/>
      </w:tblCellMar>
    </w:tblPr>
  </w:style>
  <w:style w:type="table" w:customStyle="1" w:styleId="affffff6">
    <w:basedOn w:val="TableNormal"/>
    <w:tblPr>
      <w:tblStyleRowBandSize w:val="1"/>
      <w:tblStyleColBandSize w:val="1"/>
      <w:tblCellMar>
        <w:left w:w="58" w:type="dxa"/>
        <w:right w:w="58" w:type="dxa"/>
      </w:tblCellMar>
    </w:tblPr>
  </w:style>
  <w:style w:type="table" w:customStyle="1" w:styleId="affffff7">
    <w:basedOn w:val="TableNormal"/>
    <w:tblPr>
      <w:tblStyleRowBandSize w:val="1"/>
      <w:tblStyleColBandSize w:val="1"/>
      <w:tblCellMar>
        <w:left w:w="58" w:type="dxa"/>
        <w:right w:w="58" w:type="dxa"/>
      </w:tblCellMar>
    </w:tblPr>
  </w:style>
  <w:style w:type="table" w:customStyle="1" w:styleId="affffff8">
    <w:basedOn w:val="TableNormal"/>
    <w:tblPr>
      <w:tblStyleRowBandSize w:val="1"/>
      <w:tblStyleColBandSize w:val="1"/>
      <w:tblCellMar>
        <w:left w:w="58" w:type="dxa"/>
        <w:right w:w="58" w:type="dxa"/>
      </w:tblCellMar>
    </w:tblPr>
  </w:style>
  <w:style w:type="table" w:customStyle="1" w:styleId="affffff9">
    <w:basedOn w:val="TableNormal"/>
    <w:tblPr>
      <w:tblStyleRowBandSize w:val="1"/>
      <w:tblStyleColBandSize w:val="1"/>
      <w:tblCellMar>
        <w:left w:w="58" w:type="dxa"/>
        <w:right w:w="58" w:type="dxa"/>
      </w:tblCellMar>
    </w:tblPr>
  </w:style>
  <w:style w:type="table" w:customStyle="1" w:styleId="affffffa">
    <w:basedOn w:val="TableNormal"/>
    <w:tblPr>
      <w:tblStyleRowBandSize w:val="1"/>
      <w:tblStyleColBandSize w:val="1"/>
      <w:tblCellMar>
        <w:left w:w="58" w:type="dxa"/>
        <w:right w:w="58" w:type="dxa"/>
      </w:tblCellMar>
    </w:tblPr>
  </w:style>
  <w:style w:type="table" w:customStyle="1" w:styleId="affffffb">
    <w:basedOn w:val="TableNormal"/>
    <w:tblPr>
      <w:tblStyleRowBandSize w:val="1"/>
      <w:tblStyleColBandSize w:val="1"/>
      <w:tblCellMar>
        <w:left w:w="58" w:type="dxa"/>
        <w:right w:w="58" w:type="dxa"/>
      </w:tblCellMar>
    </w:tblPr>
  </w:style>
  <w:style w:type="table" w:customStyle="1" w:styleId="affffffc">
    <w:basedOn w:val="TableNormal"/>
    <w:tblPr>
      <w:tblStyleRowBandSize w:val="1"/>
      <w:tblStyleColBandSize w:val="1"/>
      <w:tblCellMar>
        <w:left w:w="58" w:type="dxa"/>
        <w:right w:w="58" w:type="dxa"/>
      </w:tblCellMar>
    </w:tblPr>
  </w:style>
  <w:style w:type="table" w:customStyle="1" w:styleId="affffffd">
    <w:basedOn w:val="TableNormal"/>
    <w:tblPr>
      <w:tblStyleRowBandSize w:val="1"/>
      <w:tblStyleColBandSize w:val="1"/>
      <w:tblCellMar>
        <w:left w:w="58" w:type="dxa"/>
        <w:right w:w="58" w:type="dxa"/>
      </w:tblCellMar>
    </w:tblPr>
  </w:style>
  <w:style w:type="table" w:customStyle="1" w:styleId="affffffe">
    <w:basedOn w:val="TableNormal"/>
    <w:tblPr>
      <w:tblStyleRowBandSize w:val="1"/>
      <w:tblStyleColBandSize w:val="1"/>
      <w:tblCellMar>
        <w:left w:w="58" w:type="dxa"/>
        <w:right w:w="58" w:type="dxa"/>
      </w:tblCellMar>
    </w:tblPr>
  </w:style>
  <w:style w:type="table" w:customStyle="1" w:styleId="afffffff">
    <w:basedOn w:val="TableNormal"/>
    <w:tblPr>
      <w:tblStyleRowBandSize w:val="1"/>
      <w:tblStyleColBandSize w:val="1"/>
      <w:tblCellMar>
        <w:left w:w="58" w:type="dxa"/>
        <w:right w:w="58" w:type="dxa"/>
      </w:tblCellMar>
    </w:tblPr>
  </w:style>
  <w:style w:type="table" w:customStyle="1" w:styleId="afffffff0">
    <w:basedOn w:val="TableNormal"/>
    <w:tblPr>
      <w:tblStyleRowBandSize w:val="1"/>
      <w:tblStyleColBandSize w:val="1"/>
      <w:tblCellMar>
        <w:left w:w="58" w:type="dxa"/>
        <w:right w:w="58" w:type="dxa"/>
      </w:tblCellMar>
    </w:tblPr>
  </w:style>
  <w:style w:type="table" w:customStyle="1" w:styleId="afffffff1">
    <w:basedOn w:val="TableNormal"/>
    <w:tblPr>
      <w:tblStyleRowBandSize w:val="1"/>
      <w:tblStyleColBandSize w:val="1"/>
      <w:tblCellMar>
        <w:left w:w="58" w:type="dxa"/>
        <w:right w:w="58" w:type="dxa"/>
      </w:tblCellMar>
    </w:tblPr>
  </w:style>
  <w:style w:type="table" w:customStyle="1" w:styleId="afffffff2">
    <w:basedOn w:val="TableNormal"/>
    <w:tblPr>
      <w:tblStyleRowBandSize w:val="1"/>
      <w:tblStyleColBandSize w:val="1"/>
      <w:tblCellMar>
        <w:left w:w="58" w:type="dxa"/>
        <w:right w:w="58" w:type="dxa"/>
      </w:tblCellMar>
    </w:tblPr>
  </w:style>
  <w:style w:type="paragraph" w:customStyle="1" w:styleId="BodyF2">
    <w:name w:val="Body_F2"/>
    <w:basedOn w:val="Normal"/>
    <w:link w:val="BodyF2Char"/>
    <w:rsid w:val="00C432C7"/>
    <w:pPr>
      <w:spacing w:after="20" w:line="283" w:lineRule="auto"/>
      <w:ind w:firstLine="504"/>
      <w:jc w:val="both"/>
    </w:pPr>
    <w:rPr>
      <w:rFonts w:ascii="Bookman Old Style" w:eastAsia="SimSun" w:hAnsi="Bookman Old Style"/>
      <w:sz w:val="21"/>
      <w:szCs w:val="21"/>
      <w:lang w:eastAsia="en-US"/>
    </w:rPr>
  </w:style>
  <w:style w:type="character" w:customStyle="1" w:styleId="BodyF2Char">
    <w:name w:val="Body_F2 Char"/>
    <w:basedOn w:val="DefaultParagraphFont"/>
    <w:link w:val="BodyF2"/>
    <w:rsid w:val="00C432C7"/>
    <w:rPr>
      <w:rFonts w:ascii="Bookman Old Style" w:eastAsia="SimSun" w:hAnsi="Bookman Old Style"/>
      <w:sz w:val="21"/>
      <w:szCs w:val="21"/>
      <w:lang w:eastAsia="en-US"/>
    </w:rPr>
  </w:style>
  <w:style w:type="paragraph" w:customStyle="1" w:styleId="BullF7">
    <w:name w:val="Bull_F7"/>
    <w:basedOn w:val="BodyF2"/>
    <w:link w:val="BullF7Char"/>
    <w:rsid w:val="00C432C7"/>
    <w:pPr>
      <w:numPr>
        <w:numId w:val="1"/>
      </w:numPr>
    </w:pPr>
  </w:style>
  <w:style w:type="character" w:customStyle="1" w:styleId="BullF7Char">
    <w:name w:val="Bull_F7 Char"/>
    <w:basedOn w:val="BodyF2Char"/>
    <w:link w:val="BullF7"/>
    <w:rsid w:val="00C432C7"/>
    <w:rPr>
      <w:rFonts w:ascii="Bookman Old Style" w:eastAsia="SimSun" w:hAnsi="Bookman Old Style"/>
      <w:sz w:val="21"/>
      <w:szCs w:val="21"/>
      <w:lang w:eastAsia="en-US"/>
    </w:rPr>
  </w:style>
  <w:style w:type="paragraph" w:customStyle="1" w:styleId="F5">
    <w:name w:val="F5"/>
    <w:basedOn w:val="Normal"/>
    <w:link w:val="F5Char"/>
    <w:rsid w:val="00C432C7"/>
    <w:pPr>
      <w:spacing w:line="269" w:lineRule="auto"/>
    </w:pPr>
    <w:rPr>
      <w:rFonts w:ascii="Arial" w:hAnsi="Arial"/>
      <w:b/>
      <w:bCs/>
      <w:noProof/>
      <w:sz w:val="21"/>
      <w:szCs w:val="21"/>
      <w:lang w:val="x-none" w:eastAsia="x-none"/>
    </w:rPr>
  </w:style>
  <w:style w:type="character" w:customStyle="1" w:styleId="F5Char">
    <w:name w:val="F5 Char"/>
    <w:link w:val="F5"/>
    <w:rsid w:val="00C432C7"/>
    <w:rPr>
      <w:rFonts w:ascii="Arial" w:hAnsi="Arial"/>
      <w:b/>
      <w:bCs/>
      <w:noProof/>
      <w:sz w:val="21"/>
      <w:szCs w:val="21"/>
      <w:lang w:val="x-none" w:eastAsia="x-none"/>
    </w:rPr>
  </w:style>
  <w:style w:type="paragraph" w:customStyle="1" w:styleId="HeadF3">
    <w:name w:val="Head_F3"/>
    <w:basedOn w:val="Normal"/>
    <w:link w:val="HeadF3Char"/>
    <w:rsid w:val="00C432C7"/>
    <w:pPr>
      <w:spacing w:before="40" w:after="40"/>
    </w:pPr>
    <w:rPr>
      <w:rFonts w:ascii="Arial" w:eastAsia="SimSun" w:hAnsi="Arial"/>
      <w:b/>
      <w:sz w:val="21"/>
      <w:lang w:eastAsia="en-US"/>
    </w:rPr>
  </w:style>
  <w:style w:type="character" w:customStyle="1" w:styleId="HeadF3Char">
    <w:name w:val="Head_F3 Char"/>
    <w:link w:val="HeadF3"/>
    <w:rsid w:val="00C432C7"/>
    <w:rPr>
      <w:rFonts w:ascii="Arial" w:eastAsia="SimSun" w:hAnsi="Arial"/>
      <w:b/>
      <w:sz w:val="21"/>
      <w:lang w:eastAsia="en-US"/>
    </w:rPr>
  </w:style>
  <w:style w:type="paragraph" w:customStyle="1" w:styleId="F4">
    <w:name w:val="F4"/>
    <w:basedOn w:val="Normal"/>
    <w:link w:val="F4Char"/>
    <w:rsid w:val="00C432C7"/>
    <w:pPr>
      <w:spacing w:before="40" w:after="80" w:line="276" w:lineRule="auto"/>
      <w:jc w:val="center"/>
    </w:pPr>
    <w:rPr>
      <w:rFonts w:ascii="Arial" w:eastAsia="SimSun" w:hAnsi="Arial" w:cs="Arial"/>
      <w:b/>
      <w:bCs/>
      <w:caps/>
      <w:noProof/>
      <w:sz w:val="21"/>
      <w:szCs w:val="22"/>
      <w:lang w:eastAsia="en-US"/>
    </w:rPr>
  </w:style>
  <w:style w:type="character" w:customStyle="1" w:styleId="F4Char">
    <w:name w:val="F4 Char"/>
    <w:link w:val="F4"/>
    <w:rsid w:val="00C432C7"/>
    <w:rPr>
      <w:rFonts w:ascii="Arial" w:eastAsia="SimSun" w:hAnsi="Arial" w:cs="Arial"/>
      <w:b/>
      <w:bCs/>
      <w:caps/>
      <w:noProof/>
      <w:sz w:val="21"/>
      <w:szCs w:val="22"/>
      <w:lang w:eastAsia="en-US"/>
    </w:rPr>
  </w:style>
  <w:style w:type="paragraph" w:styleId="ListParagraph">
    <w:name w:val="List Paragraph"/>
    <w:aliases w:val="Citation List,List Paragraph1,TFYP bullets"/>
    <w:basedOn w:val="Normal"/>
    <w:link w:val="ListParagraphChar"/>
    <w:uiPriority w:val="34"/>
    <w:qFormat/>
    <w:rsid w:val="00C432C7"/>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Citation List Char,List Paragraph1 Char,TFYP bullets Char"/>
    <w:link w:val="ListParagraph"/>
    <w:uiPriority w:val="34"/>
    <w:qFormat/>
    <w:rsid w:val="00C432C7"/>
    <w:rPr>
      <w:rFonts w:ascii="Calibri" w:eastAsia="Calibri" w:hAnsi="Calibri"/>
      <w:sz w:val="22"/>
      <w:szCs w:val="22"/>
      <w:lang w:eastAsia="en-US"/>
    </w:rPr>
  </w:style>
  <w:style w:type="paragraph" w:styleId="Header">
    <w:name w:val="header"/>
    <w:basedOn w:val="Normal"/>
    <w:link w:val="HeaderChar"/>
    <w:uiPriority w:val="99"/>
    <w:unhideWhenUsed/>
    <w:rsid w:val="00154E38"/>
    <w:pPr>
      <w:tabs>
        <w:tab w:val="center" w:pos="4513"/>
        <w:tab w:val="right" w:pos="9026"/>
      </w:tabs>
    </w:pPr>
  </w:style>
  <w:style w:type="character" w:customStyle="1" w:styleId="HeaderChar">
    <w:name w:val="Header Char"/>
    <w:basedOn w:val="DefaultParagraphFont"/>
    <w:link w:val="Header"/>
    <w:uiPriority w:val="99"/>
    <w:rsid w:val="00154E38"/>
  </w:style>
  <w:style w:type="paragraph" w:styleId="Footer">
    <w:name w:val="footer"/>
    <w:basedOn w:val="Normal"/>
    <w:link w:val="FooterChar"/>
    <w:uiPriority w:val="99"/>
    <w:unhideWhenUsed/>
    <w:rsid w:val="00154E38"/>
    <w:pPr>
      <w:tabs>
        <w:tab w:val="center" w:pos="4513"/>
        <w:tab w:val="right" w:pos="9026"/>
      </w:tabs>
    </w:pPr>
  </w:style>
  <w:style w:type="character" w:customStyle="1" w:styleId="FooterChar">
    <w:name w:val="Footer Char"/>
    <w:basedOn w:val="DefaultParagraphFont"/>
    <w:link w:val="Footer"/>
    <w:uiPriority w:val="99"/>
    <w:rsid w:val="00154E38"/>
  </w:style>
  <w:style w:type="paragraph" w:customStyle="1" w:styleId="Default">
    <w:name w:val="Default"/>
    <w:aliases w:val="Paragraph,Font"/>
    <w:basedOn w:val="Normal"/>
    <w:qFormat/>
    <w:rsid w:val="00E70130"/>
    <w:rPr>
      <w:sz w:val="20"/>
      <w:szCs w:val="20"/>
      <w:lang w:eastAsia="en-US"/>
    </w:rPr>
  </w:style>
  <w:style w:type="table" w:styleId="TableGrid">
    <w:name w:val="Table Grid"/>
    <w:basedOn w:val="TableNormal"/>
    <w:uiPriority w:val="39"/>
    <w:rsid w:val="003C3C04"/>
    <w:rPr>
      <w:rFonts w:eastAsia="SimSu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7265A"/>
    <w:pPr>
      <w:spacing w:after="200" w:line="276" w:lineRule="auto"/>
    </w:pPr>
    <w:rPr>
      <w:rFonts w:ascii="Calibri" w:eastAsia="Calibri" w:hAnsi="Calibri" w:cs="Calibr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e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EA1F-DA37-419F-997A-0FE0BE4E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102</Pages>
  <Words>22339</Words>
  <Characters>127338</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219</cp:revision>
  <dcterms:created xsi:type="dcterms:W3CDTF">2023-06-07T04:41:00Z</dcterms:created>
  <dcterms:modified xsi:type="dcterms:W3CDTF">2023-06-26T11:30:00Z</dcterms:modified>
</cp:coreProperties>
</file>